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1E" w:rsidRPr="007D6CC2" w:rsidRDefault="00E8061E" w:rsidP="007D6CC2">
      <w:pPr>
        <w:pStyle w:val="a3"/>
        <w:spacing w:before="120" w:beforeAutospacing="0" w:after="0" w:afterAutospacing="0" w:line="276" w:lineRule="auto"/>
        <w:ind w:right="355" w:firstLine="709"/>
        <w:jc w:val="right"/>
        <w:rPr>
          <w:rFonts w:ascii="Verdana" w:hAnsi="Verdana" w:cs="Times New Roman"/>
          <w:iCs/>
          <w:sz w:val="36"/>
          <w:szCs w:val="36"/>
        </w:rPr>
      </w:pPr>
      <w:r w:rsidRPr="007D6CC2">
        <w:rPr>
          <w:rStyle w:val="a4"/>
          <w:rFonts w:ascii="Verdana" w:hAnsi="Verdana"/>
          <w:iCs w:val="0"/>
          <w:sz w:val="36"/>
          <w:szCs w:val="36"/>
        </w:rPr>
        <w:t>Священник Андрей Дудченко</w:t>
      </w:r>
    </w:p>
    <w:p w:rsidR="00E8061E" w:rsidRPr="007D6CC2" w:rsidRDefault="00E8061E" w:rsidP="007D6CC2">
      <w:pPr>
        <w:pStyle w:val="3"/>
        <w:spacing w:before="120" w:beforeAutospacing="0" w:after="0" w:afterAutospacing="0" w:line="276" w:lineRule="auto"/>
        <w:ind w:right="355" w:firstLine="709"/>
        <w:rPr>
          <w:rFonts w:ascii="Verdana" w:hAnsi="Verdana"/>
          <w:sz w:val="24"/>
          <w:szCs w:val="24"/>
        </w:rPr>
      </w:pPr>
    </w:p>
    <w:p w:rsidR="007D6CC2" w:rsidRDefault="007D6CC2" w:rsidP="007D6CC2">
      <w:pPr>
        <w:pStyle w:val="3"/>
        <w:spacing w:before="120" w:beforeAutospacing="0" w:after="0" w:afterAutospacing="0" w:line="276" w:lineRule="auto"/>
        <w:ind w:right="355" w:firstLine="709"/>
        <w:jc w:val="center"/>
        <w:rPr>
          <w:rFonts w:ascii="Verdana" w:hAnsi="Verdana"/>
          <w:bCs w:val="0"/>
          <w:sz w:val="56"/>
          <w:szCs w:val="56"/>
        </w:rPr>
      </w:pPr>
    </w:p>
    <w:p w:rsidR="007D6CC2" w:rsidRDefault="007D6CC2" w:rsidP="007D6CC2">
      <w:pPr>
        <w:pStyle w:val="3"/>
        <w:spacing w:before="120" w:beforeAutospacing="0" w:after="0" w:afterAutospacing="0" w:line="276" w:lineRule="auto"/>
        <w:ind w:right="355" w:firstLine="709"/>
        <w:jc w:val="center"/>
        <w:rPr>
          <w:rFonts w:ascii="Verdana" w:hAnsi="Verdana"/>
          <w:bCs w:val="0"/>
          <w:sz w:val="56"/>
          <w:szCs w:val="56"/>
        </w:rPr>
      </w:pPr>
    </w:p>
    <w:p w:rsidR="00E8061E" w:rsidRPr="007D6CC2" w:rsidRDefault="007D6CC2" w:rsidP="007D6CC2">
      <w:pPr>
        <w:pStyle w:val="3"/>
        <w:spacing w:before="120" w:beforeAutospacing="0" w:after="0" w:afterAutospacing="0" w:line="276" w:lineRule="auto"/>
        <w:ind w:right="355" w:firstLine="709"/>
        <w:jc w:val="center"/>
        <w:rPr>
          <w:rFonts w:ascii="Verdana" w:hAnsi="Verdana"/>
          <w:bCs w:val="0"/>
          <w:sz w:val="56"/>
          <w:szCs w:val="56"/>
        </w:rPr>
      </w:pPr>
      <w:r w:rsidRPr="007D6CC2">
        <w:rPr>
          <w:rFonts w:ascii="Verdana" w:hAnsi="Verdana"/>
          <w:bCs w:val="0"/>
          <w:sz w:val="56"/>
          <w:szCs w:val="56"/>
        </w:rPr>
        <w:t>РЕИНКАРНАЦИЯ</w:t>
      </w:r>
    </w:p>
    <w:p w:rsidR="00E8061E" w:rsidRPr="007D6CC2" w:rsidRDefault="00E8061E" w:rsidP="007D6CC2">
      <w:pPr>
        <w:pStyle w:val="3"/>
        <w:spacing w:before="120" w:beforeAutospacing="0" w:after="0" w:afterAutospacing="0" w:line="276" w:lineRule="auto"/>
        <w:ind w:right="355" w:firstLine="709"/>
        <w:rPr>
          <w:rFonts w:ascii="Verdana" w:hAnsi="Verdana"/>
          <w:sz w:val="24"/>
          <w:szCs w:val="24"/>
        </w:rPr>
      </w:pPr>
    </w:p>
    <w:p w:rsidR="007D6CC2" w:rsidRDefault="007D6CC2" w:rsidP="007D6CC2">
      <w:pPr>
        <w:spacing w:before="120" w:line="276" w:lineRule="auto"/>
        <w:ind w:right="355" w:firstLine="709"/>
        <w:jc w:val="right"/>
        <w:rPr>
          <w:rFonts w:ascii="Verdana" w:hAnsi="Verdana"/>
          <w:i/>
          <w:iCs/>
        </w:rPr>
      </w:pPr>
    </w:p>
    <w:p w:rsidR="007D6CC2" w:rsidRDefault="007D6CC2" w:rsidP="007D6CC2">
      <w:pPr>
        <w:spacing w:before="120" w:line="276" w:lineRule="auto"/>
        <w:ind w:right="355" w:firstLine="709"/>
        <w:jc w:val="right"/>
        <w:rPr>
          <w:rFonts w:ascii="Verdana" w:hAnsi="Verdana"/>
          <w:i/>
          <w:iCs/>
        </w:rPr>
      </w:pPr>
    </w:p>
    <w:p w:rsidR="007D6CC2" w:rsidRDefault="007D6CC2" w:rsidP="007D6CC2">
      <w:pPr>
        <w:spacing w:before="120" w:line="276" w:lineRule="auto"/>
        <w:ind w:right="355" w:firstLine="709"/>
        <w:jc w:val="right"/>
        <w:rPr>
          <w:rFonts w:ascii="Verdana" w:hAnsi="Verdana"/>
          <w:i/>
          <w:iCs/>
        </w:rPr>
      </w:pPr>
    </w:p>
    <w:p w:rsidR="007D6CC2" w:rsidRDefault="007D6CC2" w:rsidP="007D6CC2">
      <w:pPr>
        <w:spacing w:before="120" w:line="276" w:lineRule="auto"/>
        <w:ind w:right="355" w:firstLine="709"/>
        <w:jc w:val="right"/>
        <w:rPr>
          <w:rFonts w:ascii="Verdana" w:hAnsi="Verdana"/>
          <w:i/>
          <w:iCs/>
        </w:rPr>
      </w:pPr>
    </w:p>
    <w:p w:rsidR="007D6CC2" w:rsidRDefault="007D6CC2" w:rsidP="007D6CC2">
      <w:pPr>
        <w:spacing w:before="120" w:line="276" w:lineRule="auto"/>
        <w:ind w:right="355" w:firstLine="709"/>
        <w:jc w:val="right"/>
        <w:rPr>
          <w:rFonts w:ascii="Verdana" w:hAnsi="Verdana"/>
          <w:i/>
          <w:iCs/>
        </w:rPr>
      </w:pPr>
    </w:p>
    <w:p w:rsidR="00E8061E" w:rsidRPr="007D6CC2" w:rsidRDefault="00E8061E" w:rsidP="007D6CC2">
      <w:pPr>
        <w:spacing w:before="120" w:line="276" w:lineRule="auto"/>
        <w:ind w:right="355" w:firstLine="709"/>
        <w:jc w:val="right"/>
        <w:rPr>
          <w:rFonts w:ascii="Verdana" w:hAnsi="Verdana"/>
        </w:rPr>
      </w:pPr>
      <w:r w:rsidRPr="007D6CC2">
        <w:rPr>
          <w:rFonts w:ascii="Verdana" w:hAnsi="Verdana"/>
          <w:i/>
          <w:iCs/>
        </w:rPr>
        <w:t>Но я предупреждаю вас, что я живу в последний раз...</w:t>
      </w:r>
      <w:r w:rsidRPr="007D6CC2">
        <w:rPr>
          <w:rFonts w:ascii="Verdana" w:hAnsi="Verdana"/>
        </w:rPr>
        <w:t xml:space="preserve"> </w:t>
      </w:r>
    </w:p>
    <w:p w:rsidR="00E8061E" w:rsidRPr="007D6CC2" w:rsidRDefault="00E8061E" w:rsidP="007D6CC2">
      <w:pPr>
        <w:pStyle w:val="a3"/>
        <w:spacing w:before="120" w:beforeAutospacing="0" w:after="0" w:afterAutospacing="0" w:line="276" w:lineRule="auto"/>
        <w:ind w:right="355" w:firstLine="709"/>
        <w:jc w:val="right"/>
        <w:rPr>
          <w:rFonts w:ascii="Verdana" w:hAnsi="Verdana" w:cs="Times New Roman"/>
          <w:sz w:val="24"/>
          <w:szCs w:val="24"/>
        </w:rPr>
      </w:pPr>
      <w:r w:rsidRPr="007D6CC2">
        <w:rPr>
          <w:rFonts w:ascii="Verdana" w:hAnsi="Verdana" w:cs="Times New Roman"/>
          <w:sz w:val="24"/>
          <w:szCs w:val="24"/>
        </w:rPr>
        <w:t xml:space="preserve">Анна Ахматова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Важнейшие вопросы жизни</w:t>
      </w:r>
    </w:p>
    <w:p w:rsidR="00E8061E" w:rsidRPr="007D6CC2" w:rsidRDefault="00E8061E" w:rsidP="007D6CC2">
      <w:pPr>
        <w:pStyle w:val="3"/>
        <w:spacing w:before="120" w:beforeAutospacing="0" w:after="0" w:afterAutospacing="0" w:line="276" w:lineRule="auto"/>
        <w:ind w:right="355" w:firstLine="709"/>
        <w:rPr>
          <w:rFonts w:ascii="Verdana" w:hAnsi="Verdana"/>
          <w:b w:val="0"/>
          <w:bCs w:val="0"/>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Вопросы, связанные с посмертным существованием, с незапамятных времен волновали человека. В разные времена, в различных культурах он находил и разнообразные ответы на них. Все религии человечества предлагают свои попытки решения этого важнейшего вопроса: что будет со мной после смерти? Буду ли я существовать вообще? А если буду, то каким окажется это новое существование? Ни один мыслящий человек не может обойтись без этих вопросов. И как одна из попыток решения проблемы, появляется идея реинкарнации (синонимы: сансара, метемпсихоз, перевоплощение). В настоящее время в мире довольно много людей разделяет эту док</w:t>
      </w:r>
      <w:r w:rsidR="00473ED9" w:rsidRPr="007D6CC2">
        <w:rPr>
          <w:rFonts w:ascii="Verdana" w:hAnsi="Verdana" w:cs="Times New Roman"/>
          <w:sz w:val="24"/>
          <w:szCs w:val="24"/>
        </w:rPr>
        <w:t>трину. Так, согласно с анкетой «</w:t>
      </w:r>
      <w:r w:rsidRPr="007D6CC2">
        <w:rPr>
          <w:rFonts w:ascii="Verdana" w:hAnsi="Verdana" w:cs="Times New Roman"/>
          <w:sz w:val="24"/>
          <w:szCs w:val="24"/>
        </w:rPr>
        <w:t>Ценности современности</w:t>
      </w:r>
      <w:r w:rsidR="00473ED9" w:rsidRPr="007D6CC2">
        <w:rPr>
          <w:rFonts w:ascii="Verdana" w:hAnsi="Verdana" w:cs="Times New Roman"/>
          <w:sz w:val="24"/>
          <w:szCs w:val="24"/>
        </w:rPr>
        <w:t>»</w:t>
      </w:r>
      <w:r w:rsidRPr="007D6CC2">
        <w:rPr>
          <w:rFonts w:ascii="Verdana" w:hAnsi="Verdana" w:cs="Times New Roman"/>
          <w:sz w:val="24"/>
          <w:szCs w:val="24"/>
        </w:rPr>
        <w:t xml:space="preserve">, 21% европейцев верит в перевоплощение [5, 3]. Этим они высказывают как бы свое внутреннее убеждение, что деяния человека на земле имеют такие результаты, которые не исчерпываются только земной жизнью, но несут последствия, выходящие за ее пределы. Идея реинкарнации также пытается </w:t>
      </w:r>
      <w:r w:rsidRPr="007D6CC2">
        <w:rPr>
          <w:rFonts w:ascii="Verdana" w:hAnsi="Verdana" w:cs="Times New Roman"/>
          <w:sz w:val="24"/>
          <w:szCs w:val="24"/>
        </w:rPr>
        <w:lastRenderedPageBreak/>
        <w:t xml:space="preserve">объяснить вопиющее несоответствие нравственных достоинств людей и их судьбы; содержит она и надежду, что идеал, к которому человек хотя бы и стремился постоянно, вкладывая все свои силы, недостижим в земной жизни, и его исполнение должно осуществиться в будущем. </w:t>
      </w:r>
    </w:p>
    <w:p w:rsidR="00473ED9" w:rsidRPr="007D6CC2" w:rsidRDefault="00473ED9" w:rsidP="007D6CC2">
      <w:pPr>
        <w:pStyle w:val="a3"/>
        <w:spacing w:before="120" w:beforeAutospacing="0" w:after="0" w:afterAutospacing="0" w:line="276" w:lineRule="auto"/>
        <w:ind w:right="355" w:firstLine="709"/>
        <w:rPr>
          <w:rFonts w:ascii="Verdana" w:hAnsi="Verdana" w:cs="Times New Roman"/>
          <w:sz w:val="24"/>
          <w:szCs w:val="24"/>
        </w:rPr>
      </w:pPr>
    </w:p>
    <w:p w:rsidR="007F2F97" w:rsidRPr="007D6CC2" w:rsidRDefault="007F2F97"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Возникновение реинкарнации</w:t>
      </w:r>
    </w:p>
    <w:p w:rsidR="00473ED9" w:rsidRPr="007D6CC2" w:rsidRDefault="00473ED9"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Первое упоминание о перевоплощении находится в Брихадараньяке (ІІІ, 2, 13; IV, 4, 5), среди индо-арьев это учение появилось в период, отделяющий Риг-Веду от ранних Упанишад (XIV-XV вв. до Р. Х.). Возможно, оно было заимствовано у доарийского населения Индии, где хранилось с первобытных времен. Косвенно это можно подтвердить тем, что в примитивных культах эта вера встречается гораздо чаще, чем среди исторических религий. Наиболее яркую форму перевоплощение имеет у австралийцев. На возникновение веры в перевоплощение, вероятно, повлияло сходство между потомками и предками, особенно поразительное иногда в третьем колене. В самом деле, рождение ребенка, во многом похожего на умершего деда, могло невольно привести к мысли о новом воплощении усопшего. Так, в Африке в племени Йоруба нов</w:t>
      </w:r>
      <w:r w:rsidR="008F7C48" w:rsidRPr="007D6CC2">
        <w:rPr>
          <w:rFonts w:ascii="Verdana" w:hAnsi="Verdana" w:cs="Times New Roman"/>
          <w:sz w:val="24"/>
          <w:szCs w:val="24"/>
        </w:rPr>
        <w:t>орожденного встречали словами: «Ты вернулся!»</w:t>
      </w:r>
      <w:r w:rsidRPr="007D6CC2">
        <w:rPr>
          <w:rFonts w:ascii="Verdana" w:hAnsi="Verdana" w:cs="Times New Roman"/>
          <w:sz w:val="24"/>
          <w:szCs w:val="24"/>
        </w:rPr>
        <w:t xml:space="preserve"> [4, 191]. Источником возникновения этого верования также, возможно, был тотемизм - понятие о мистической связи племени с определенным животным-предком. В Австралии у некоторых кланов существовало представление, что их члены - воплощение тотемических предков. Первобытные люди имели острое чувство одухотворенности природы, но при этом плохо осознавали качественное различие между духом человека и психикой животного. Такое представление подогревало веру в перевоплощение и способство</w:t>
      </w:r>
      <w:r w:rsidR="005E39B9" w:rsidRPr="007D6CC2">
        <w:rPr>
          <w:rFonts w:ascii="Verdana" w:hAnsi="Verdana" w:cs="Times New Roman"/>
          <w:sz w:val="24"/>
          <w:szCs w:val="24"/>
        </w:rPr>
        <w:t>вало перенесению человеческого «я»</w:t>
      </w:r>
      <w:r w:rsidRPr="007D6CC2">
        <w:rPr>
          <w:rFonts w:ascii="Verdana" w:hAnsi="Verdana" w:cs="Times New Roman"/>
          <w:sz w:val="24"/>
          <w:szCs w:val="24"/>
        </w:rPr>
        <w:t xml:space="preserve"> в оболочку животного. Но и тотемизм, и анимизм - это все еще только зародыши реинкарнации. </w:t>
      </w:r>
    </w:p>
    <w:p w:rsidR="00725D2D" w:rsidRPr="007D6CC2" w:rsidRDefault="00725D2D" w:rsidP="007D6CC2">
      <w:pPr>
        <w:pStyle w:val="a3"/>
        <w:spacing w:before="120" w:beforeAutospacing="0" w:after="0" w:afterAutospacing="0" w:line="276" w:lineRule="auto"/>
        <w:ind w:right="355" w:firstLine="709"/>
        <w:rPr>
          <w:rFonts w:ascii="Verdana" w:hAnsi="Verdana" w:cs="Times New Roman"/>
          <w:sz w:val="24"/>
          <w:szCs w:val="24"/>
        </w:rPr>
      </w:pPr>
    </w:p>
    <w:p w:rsidR="007F2F97" w:rsidRPr="007D6CC2" w:rsidRDefault="007F2F97" w:rsidP="007D6CC2">
      <w:pPr>
        <w:pStyle w:val="a3"/>
        <w:spacing w:before="120" w:beforeAutospacing="0" w:after="0" w:afterAutospacing="0" w:line="276" w:lineRule="auto"/>
        <w:ind w:right="355" w:firstLine="709"/>
        <w:rPr>
          <w:rFonts w:ascii="Verdana" w:hAnsi="Verdana" w:cs="Times New Roman"/>
          <w:sz w:val="24"/>
          <w:szCs w:val="24"/>
        </w:rPr>
      </w:pPr>
    </w:p>
    <w:p w:rsidR="003A32D9" w:rsidRPr="007D6CC2" w:rsidRDefault="003A32D9" w:rsidP="007D6CC2">
      <w:pPr>
        <w:pStyle w:val="a3"/>
        <w:spacing w:before="120" w:beforeAutospacing="0" w:after="0" w:afterAutospacing="0" w:line="276" w:lineRule="auto"/>
        <w:ind w:right="355" w:firstLine="709"/>
        <w:rPr>
          <w:rFonts w:ascii="Verdana" w:hAnsi="Verdana" w:cs="Times New Roman"/>
          <w:sz w:val="24"/>
          <w:szCs w:val="24"/>
        </w:rPr>
      </w:pPr>
    </w:p>
    <w:p w:rsidR="003A32D9" w:rsidRPr="007D6CC2" w:rsidRDefault="003A32D9"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Реинкарнация в индуизме</w:t>
      </w:r>
    </w:p>
    <w:p w:rsidR="00725D2D" w:rsidRPr="007D6CC2" w:rsidRDefault="00725D2D"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lastRenderedPageBreak/>
        <w:t xml:space="preserve">В индийской среде доктрина реинкарнации настолько укоренилась в сознании, что стала его неотъемлемой чертой. Впервые учение о сансаре было сформулировано </w:t>
      </w:r>
      <w:r w:rsidR="00642CDF" w:rsidRPr="007D6CC2">
        <w:rPr>
          <w:rFonts w:ascii="Verdana" w:hAnsi="Verdana" w:cs="Times New Roman"/>
          <w:sz w:val="24"/>
          <w:szCs w:val="24"/>
        </w:rPr>
        <w:t xml:space="preserve">так: </w:t>
      </w:r>
      <w:r w:rsidR="00642CDF" w:rsidRPr="007D6CC2">
        <w:rPr>
          <w:rFonts w:ascii="Verdana" w:hAnsi="Verdana" w:cs="Times New Roman"/>
          <w:i/>
          <w:iCs/>
          <w:sz w:val="24"/>
          <w:szCs w:val="24"/>
        </w:rPr>
        <w:t>«</w:t>
      </w:r>
      <w:r w:rsidRPr="007D6CC2">
        <w:rPr>
          <w:rFonts w:ascii="Verdana" w:hAnsi="Verdana" w:cs="Times New Roman"/>
          <w:i/>
          <w:iCs/>
          <w:sz w:val="24"/>
          <w:szCs w:val="24"/>
        </w:rPr>
        <w:t>Подобно тому как гусеница, достигнув одной травинки, взбирается на другую, сжимаясь, точно так же и этот атман, сбросив свое тело, изгоняет свое незнание, сжимаясь, начинает другое восхождение</w:t>
      </w:r>
      <w:r w:rsidR="00642CDF" w:rsidRPr="007D6CC2">
        <w:rPr>
          <w:rFonts w:ascii="Verdana" w:hAnsi="Verdana" w:cs="Times New Roman"/>
          <w:i/>
          <w:iCs/>
          <w:sz w:val="24"/>
          <w:szCs w:val="24"/>
        </w:rPr>
        <w:t>»</w:t>
      </w:r>
      <w:r w:rsidRPr="007D6CC2">
        <w:rPr>
          <w:rFonts w:ascii="Verdana" w:hAnsi="Verdana" w:cs="Times New Roman"/>
          <w:i/>
          <w:iCs/>
          <w:sz w:val="24"/>
          <w:szCs w:val="24"/>
        </w:rPr>
        <w:t>.</w:t>
      </w:r>
      <w:r w:rsidRPr="007D6CC2">
        <w:rPr>
          <w:rFonts w:ascii="Verdana" w:hAnsi="Verdana" w:cs="Times New Roman"/>
          <w:sz w:val="24"/>
          <w:szCs w:val="24"/>
        </w:rPr>
        <w:t xml:space="preserve"> То есть, атман переходит в новое тело и начинает новую </w:t>
      </w:r>
      <w:r w:rsidR="00D34077" w:rsidRPr="007D6CC2">
        <w:rPr>
          <w:rFonts w:ascii="Verdana" w:hAnsi="Verdana" w:cs="Times New Roman"/>
          <w:sz w:val="24"/>
          <w:szCs w:val="24"/>
        </w:rPr>
        <w:t xml:space="preserve">жизнь в этом мире. </w:t>
      </w:r>
      <w:r w:rsidR="00D34077" w:rsidRPr="007D6CC2">
        <w:rPr>
          <w:rFonts w:ascii="Verdana" w:hAnsi="Verdana" w:cs="Times New Roman"/>
          <w:i/>
          <w:iCs/>
          <w:sz w:val="24"/>
          <w:szCs w:val="24"/>
        </w:rPr>
        <w:t>«</w:t>
      </w:r>
      <w:r w:rsidRPr="007D6CC2">
        <w:rPr>
          <w:rFonts w:ascii="Verdana" w:hAnsi="Verdana" w:cs="Times New Roman"/>
          <w:i/>
          <w:iCs/>
          <w:sz w:val="24"/>
          <w:szCs w:val="24"/>
        </w:rPr>
        <w:t>Мы,- учат брахманы,- души</w:t>
      </w:r>
      <w:r w:rsidR="00D34077" w:rsidRPr="007D6CC2">
        <w:rPr>
          <w:rFonts w:ascii="Verdana" w:hAnsi="Verdana" w:cs="Times New Roman"/>
          <w:i/>
          <w:iCs/>
          <w:sz w:val="24"/>
          <w:szCs w:val="24"/>
        </w:rPr>
        <w:t>, вечно возвращающиеся на землю»</w:t>
      </w:r>
      <w:r w:rsidRPr="007D6CC2">
        <w:rPr>
          <w:rFonts w:ascii="Verdana" w:hAnsi="Verdana" w:cs="Times New Roman"/>
          <w:sz w:val="24"/>
          <w:szCs w:val="24"/>
        </w:rPr>
        <w:t xml:space="preserve"> [4, 70]. В ранних Упанишадах доктрина сансары</w:t>
      </w:r>
      <w:r w:rsidR="00D34077" w:rsidRPr="007D6CC2">
        <w:rPr>
          <w:rFonts w:ascii="Verdana" w:hAnsi="Verdana" w:cs="Times New Roman"/>
          <w:sz w:val="24"/>
          <w:szCs w:val="24"/>
        </w:rPr>
        <w:t xml:space="preserve"> излагается еще мифологически. </w:t>
      </w:r>
      <w:r w:rsidR="00D34077" w:rsidRPr="007D6CC2">
        <w:rPr>
          <w:rFonts w:ascii="Verdana" w:hAnsi="Verdana" w:cs="Times New Roman"/>
          <w:i/>
          <w:iCs/>
          <w:sz w:val="24"/>
          <w:szCs w:val="24"/>
        </w:rPr>
        <w:t>«</w:t>
      </w:r>
      <w:r w:rsidRPr="007D6CC2">
        <w:rPr>
          <w:rFonts w:ascii="Verdana" w:hAnsi="Verdana" w:cs="Times New Roman"/>
          <w:i/>
          <w:iCs/>
          <w:sz w:val="24"/>
          <w:szCs w:val="24"/>
        </w:rPr>
        <w:t>Все те, кто поистине уходит из этого мира, идут к луне. Благодаря их пранам набухает она и в первую половину месяца порождает их. Поистине луна - это врата небесного мира. Кто правильно отвечает ей, того отпускает она. А того, кто не отвечает, изливает она в этот мир в виде дождя. Тот возрождается в этом мире в облике льва, или в облике рыбы, или в облике человека, или в облике кого-либо другого, сообразно со своими поступками, сообразно со своими знаниями</w:t>
      </w:r>
      <w:r w:rsidR="00D34077" w:rsidRPr="007D6CC2">
        <w:rPr>
          <w:rFonts w:ascii="Verdana" w:hAnsi="Verdana" w:cs="Times New Roman"/>
          <w:i/>
          <w:iCs/>
          <w:sz w:val="24"/>
          <w:szCs w:val="24"/>
        </w:rPr>
        <w:t>»</w:t>
      </w:r>
      <w:r w:rsidRPr="007D6CC2">
        <w:rPr>
          <w:rFonts w:ascii="Verdana" w:hAnsi="Verdana" w:cs="Times New Roman"/>
          <w:sz w:val="24"/>
          <w:szCs w:val="24"/>
        </w:rPr>
        <w:t xml:space="preserve"> [4, 72]. С течением времени сансара лишается мифической окраски и соединяется с учением о нравственном </w:t>
      </w:r>
      <w:r w:rsidR="00127B57" w:rsidRPr="007D6CC2">
        <w:rPr>
          <w:rFonts w:ascii="Verdana" w:hAnsi="Verdana" w:cs="Times New Roman"/>
          <w:sz w:val="24"/>
          <w:szCs w:val="24"/>
        </w:rPr>
        <w:t>миропорядке. Если после смерти «</w:t>
      </w:r>
      <w:r w:rsidRPr="007D6CC2">
        <w:rPr>
          <w:rFonts w:ascii="Verdana" w:hAnsi="Verdana" w:cs="Times New Roman"/>
          <w:sz w:val="24"/>
          <w:szCs w:val="24"/>
        </w:rPr>
        <w:t>я</w:t>
      </w:r>
      <w:r w:rsidR="00127B57" w:rsidRPr="007D6CC2">
        <w:rPr>
          <w:rFonts w:ascii="Verdana" w:hAnsi="Verdana" w:cs="Times New Roman"/>
          <w:sz w:val="24"/>
          <w:szCs w:val="24"/>
        </w:rPr>
        <w:t>»</w:t>
      </w:r>
      <w:r w:rsidRPr="007D6CC2">
        <w:rPr>
          <w:rFonts w:ascii="Verdana" w:hAnsi="Verdana" w:cs="Times New Roman"/>
          <w:sz w:val="24"/>
          <w:szCs w:val="24"/>
        </w:rPr>
        <w:t xml:space="preserve"> человека обязательно растворится в океане Абсолюта, то не нарушается ли этим справедливость? Ведь каждый из людей по-своему проходит жизненный путь. Учитывая это, вера во всеобщее блаженство открывает дорогу аморализму. Брахманам пришлось использовать теорию реинкарнации; однако, учение сансары трудно было соединить с брахманизмом. Согласно авторам Упанишад, человек после смерти полностью сливается с мировым Атманом, его сознание исчезает. Личности больше не существует. После смертной черты остается один Атман, он же Брахман, который или по причине великой Игры, и</w:t>
      </w:r>
      <w:r w:rsidR="004B7E01" w:rsidRPr="007D6CC2">
        <w:rPr>
          <w:rFonts w:ascii="Verdana" w:hAnsi="Verdana" w:cs="Times New Roman"/>
          <w:sz w:val="24"/>
          <w:szCs w:val="24"/>
        </w:rPr>
        <w:t>ли в силу своего падения вновь «</w:t>
      </w:r>
      <w:r w:rsidRPr="007D6CC2">
        <w:rPr>
          <w:rFonts w:ascii="Verdana" w:hAnsi="Verdana" w:cs="Times New Roman"/>
          <w:sz w:val="24"/>
          <w:szCs w:val="24"/>
        </w:rPr>
        <w:t>выплескивает</w:t>
      </w:r>
      <w:r w:rsidR="004B7E01" w:rsidRPr="007D6CC2">
        <w:rPr>
          <w:rFonts w:ascii="Verdana" w:hAnsi="Verdana" w:cs="Times New Roman"/>
          <w:sz w:val="24"/>
          <w:szCs w:val="24"/>
        </w:rPr>
        <w:t>»</w:t>
      </w:r>
      <w:r w:rsidRPr="007D6CC2">
        <w:rPr>
          <w:rFonts w:ascii="Verdana" w:hAnsi="Verdana" w:cs="Times New Roman"/>
          <w:sz w:val="24"/>
          <w:szCs w:val="24"/>
        </w:rPr>
        <w:t xml:space="preserve"> из себя бытие. В точн</w:t>
      </w:r>
      <w:r w:rsidR="004B7E01" w:rsidRPr="007D6CC2">
        <w:rPr>
          <w:rFonts w:ascii="Verdana" w:hAnsi="Verdana" w:cs="Times New Roman"/>
          <w:sz w:val="24"/>
          <w:szCs w:val="24"/>
        </w:rPr>
        <w:t>ом смысле слова перевоплощения «</w:t>
      </w:r>
      <w:r w:rsidRPr="007D6CC2">
        <w:rPr>
          <w:rFonts w:ascii="Verdana" w:hAnsi="Verdana" w:cs="Times New Roman"/>
          <w:sz w:val="24"/>
          <w:szCs w:val="24"/>
        </w:rPr>
        <w:t>я</w:t>
      </w:r>
      <w:r w:rsidR="004B7E01" w:rsidRPr="007D6CC2">
        <w:rPr>
          <w:rFonts w:ascii="Verdana" w:hAnsi="Verdana" w:cs="Times New Roman"/>
          <w:sz w:val="24"/>
          <w:szCs w:val="24"/>
        </w:rPr>
        <w:t>»</w:t>
      </w:r>
      <w:r w:rsidRPr="007D6CC2">
        <w:rPr>
          <w:rFonts w:ascii="Verdana" w:hAnsi="Verdana" w:cs="Times New Roman"/>
          <w:sz w:val="24"/>
          <w:szCs w:val="24"/>
        </w:rPr>
        <w:t xml:space="preserve"> не происходит, в событиях участвует один Атман. Именно он входит в мир, дробясь на индивидуумы, чтобы в конце концов вернуться в первоначальное единство. Но проступки человека и его невежество не пройдут даром. Безличный и не отменяемый закон кармы вновь повергнет Атмана в новую жизнь, может, даже в теле животного. В таком учении о воздаянии нет никакой свободы духа и личной ответственности. Инкарнация Атмана не может рассматриваться как перевоплощение определенной личности. В космических циклах существует только одно действующее начало: Атман-Брахман. Здесь видно резкое отличие индуизма и христианства в понимании личности. Для христиан каждая личность, хоть и является не частью Абсолюта, но творением, обладает безусловной, исключительной ценностью. Это хорошо показано в притче Христа о Пастыре, ищущем </w:t>
      </w:r>
      <w:r w:rsidRPr="007D6CC2">
        <w:rPr>
          <w:rFonts w:ascii="Verdana" w:hAnsi="Verdana" w:cs="Times New Roman"/>
          <w:sz w:val="24"/>
          <w:szCs w:val="24"/>
        </w:rPr>
        <w:lastRenderedPageBreak/>
        <w:t xml:space="preserve">одну пропавшую овцу (Мф. 18: 12). Для индуиста же личность сама по себе не имеет ценности в силу отождествления ее с Абсолютом. Даже само воплощение рассматривается как зло. Мир и человек, вышедшие из Брахмана, должны вернуться в породившее их Молчание. Истинная Мокша (спасение) для брахманиста - это свобода от желаний, свобода от мира, путь к ее достижению лежит через аскезу йоги. Достигшему совершенства становятся чужды любовь и ненависть, добро и зло. Он достиг спасения. </w:t>
      </w:r>
    </w:p>
    <w:p w:rsidR="004B7E01" w:rsidRPr="007D6CC2" w:rsidRDefault="004B7E01"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Сансара в буддизме</w:t>
      </w:r>
    </w:p>
    <w:p w:rsidR="004B7E01" w:rsidRPr="007D6CC2" w:rsidRDefault="004B7E01"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Сходно смотрит на реинкарнацию буддизм. Согласно его теории, личность человека - это не нечто определенное и целое, а всего лишь известное сочетание дхарм (дхарма - элементарная основа преходящего мира). Такая скандха (временное скопление дхарм, образующее личность) - обманчивое явление. Скандхи, как океанские течения, несутся в безначальном бытии, и закон кармы управляет их движением. Для личности здесь тоже не остается места. Поэтому в буддизме новую жизнь получает не личность, но элементы, из которых складывается жизнь. Однако, действия, произведенные сознанием, породят некоторые последствия; эти последствия будут создавать новы</w:t>
      </w:r>
      <w:r w:rsidR="00383249" w:rsidRPr="007D6CC2">
        <w:rPr>
          <w:rFonts w:ascii="Verdana" w:hAnsi="Verdana" w:cs="Times New Roman"/>
          <w:sz w:val="24"/>
          <w:szCs w:val="24"/>
        </w:rPr>
        <w:t>е и т. д. Действует карма. Мое «</w:t>
      </w:r>
      <w:r w:rsidRPr="007D6CC2">
        <w:rPr>
          <w:rFonts w:ascii="Verdana" w:hAnsi="Verdana" w:cs="Times New Roman"/>
          <w:sz w:val="24"/>
          <w:szCs w:val="24"/>
        </w:rPr>
        <w:t>я</w:t>
      </w:r>
      <w:r w:rsidR="00383249" w:rsidRPr="007D6CC2">
        <w:rPr>
          <w:rFonts w:ascii="Verdana" w:hAnsi="Verdana" w:cs="Times New Roman"/>
          <w:sz w:val="24"/>
          <w:szCs w:val="24"/>
        </w:rPr>
        <w:t>»</w:t>
      </w:r>
      <w:r w:rsidRPr="007D6CC2">
        <w:rPr>
          <w:rFonts w:ascii="Verdana" w:hAnsi="Verdana" w:cs="Times New Roman"/>
          <w:sz w:val="24"/>
          <w:szCs w:val="24"/>
        </w:rPr>
        <w:t xml:space="preserve"> исчезнет безвозвратно, последствия же моей </w:t>
      </w:r>
      <w:r w:rsidR="00383249" w:rsidRPr="007D6CC2">
        <w:rPr>
          <w:rFonts w:ascii="Verdana" w:hAnsi="Verdana" w:cs="Times New Roman"/>
          <w:sz w:val="24"/>
          <w:szCs w:val="24"/>
        </w:rPr>
        <w:t xml:space="preserve">жизни будут сказываться вечно. </w:t>
      </w:r>
      <w:r w:rsidR="00383249" w:rsidRPr="007D6CC2">
        <w:rPr>
          <w:rFonts w:ascii="Verdana" w:hAnsi="Verdana" w:cs="Times New Roman"/>
          <w:i/>
          <w:iCs/>
          <w:sz w:val="24"/>
          <w:szCs w:val="24"/>
        </w:rPr>
        <w:t>«</w:t>
      </w:r>
      <w:r w:rsidRPr="007D6CC2">
        <w:rPr>
          <w:rFonts w:ascii="Verdana" w:hAnsi="Verdana" w:cs="Times New Roman"/>
          <w:i/>
          <w:iCs/>
          <w:sz w:val="24"/>
          <w:szCs w:val="24"/>
        </w:rPr>
        <w:t>Не какая-либо душа переходит из одного тела в другое или из одного мира в другой, а ...один и тот же внеопытный комплекс дарм [=дхарм], проявляющийся в данное время как одна личность-иллюзия, после определенного промежутка времени проявляется в виде другой, третьей, четвертой и т. д. - до бесконечности. Следовательно, ничего, собственно, не перерождается, происходит не трансмиграция, а безначальная трансформация комплекса дарм, совершается перегруппировка элементов-субстратов, наподобие того, как в калейдоскопе те же частицы группируются в новые, более или менее похожие друг на друга фигуры</w:t>
      </w:r>
      <w:r w:rsidR="00383249" w:rsidRPr="007D6CC2">
        <w:rPr>
          <w:rFonts w:ascii="Verdana" w:hAnsi="Verdana" w:cs="Times New Roman"/>
          <w:i/>
          <w:iCs/>
          <w:sz w:val="24"/>
          <w:szCs w:val="24"/>
        </w:rPr>
        <w:t>»</w:t>
      </w:r>
      <w:r w:rsidRPr="007D6CC2">
        <w:rPr>
          <w:rFonts w:ascii="Verdana" w:hAnsi="Verdana" w:cs="Times New Roman"/>
          <w:sz w:val="24"/>
          <w:szCs w:val="24"/>
        </w:rPr>
        <w:t xml:space="preserve">[4, 183]. Каждая человеческая жизнь имеет таинственную связь с предшествующей благодаря карме. Но здесь очевидно, что страдающий человек не может быть действительно виновным в грехе предшественника, он платит за чужие преступления. Получается так, что, уча о нелицемерном воздаянии, буддизм в то же время зачеркивает его. Исходя из взгляда на личность, буддизму логично было бы проповедовать самоубийство. Если мое самосознание после смерти полностью и навсегда исчезнет, </w:t>
      </w:r>
      <w:r w:rsidRPr="007D6CC2">
        <w:rPr>
          <w:rFonts w:ascii="Verdana" w:hAnsi="Verdana" w:cs="Times New Roman"/>
          <w:sz w:val="24"/>
          <w:szCs w:val="24"/>
        </w:rPr>
        <w:lastRenderedPageBreak/>
        <w:t>то в смерти я нашел избавление от проклятого мира с его страданием. Пускай дальше пульсируют дхармы - меня нет, и больше мне ничего не нужно. О дальнейшей судьбе своих дхарм я никогда ничего не узнаю. Пускай кто-то другой будет нести последствия моих ошибок,- моя цель достигнута, я освобожден смертью. Но буддизм не проповедует самоубийство, наоборот, осуждает наложивших на себя руки. Это противоречие Будда никак не объяснил, ограничившись лишь намеками, умолчаниями и туманными фразами. Буддийское и индуистское учение о сансаре близки друг к другу. Ни там, ни здесь нет места д</w:t>
      </w:r>
      <w:r w:rsidR="00DF6346" w:rsidRPr="007D6CC2">
        <w:rPr>
          <w:rFonts w:ascii="Verdana" w:hAnsi="Verdana" w:cs="Times New Roman"/>
          <w:sz w:val="24"/>
          <w:szCs w:val="24"/>
        </w:rPr>
        <w:t>ля личности, существуют только «воплощения»</w:t>
      </w:r>
      <w:r w:rsidRPr="007D6CC2">
        <w:rPr>
          <w:rFonts w:ascii="Verdana" w:hAnsi="Verdana" w:cs="Times New Roman"/>
          <w:sz w:val="24"/>
          <w:szCs w:val="24"/>
        </w:rPr>
        <w:t xml:space="preserve"> некоего внеэмпирического целого (будь то Брахман-Атман или поток чистых дхарм). Эти теории нельзя согласовать с хри</w:t>
      </w:r>
      <w:r w:rsidR="00DF6346" w:rsidRPr="007D6CC2">
        <w:rPr>
          <w:rFonts w:ascii="Verdana" w:hAnsi="Verdana" w:cs="Times New Roman"/>
          <w:sz w:val="24"/>
          <w:szCs w:val="24"/>
        </w:rPr>
        <w:t xml:space="preserve">стианским подходом к личности. </w:t>
      </w:r>
      <w:r w:rsidR="00DF6346" w:rsidRPr="007D6CC2">
        <w:rPr>
          <w:rFonts w:ascii="Verdana" w:hAnsi="Verdana" w:cs="Times New Roman"/>
          <w:i/>
          <w:iCs/>
          <w:sz w:val="24"/>
          <w:szCs w:val="24"/>
        </w:rPr>
        <w:t>«</w:t>
      </w:r>
      <w:r w:rsidRPr="007D6CC2">
        <w:rPr>
          <w:rFonts w:ascii="Verdana" w:hAnsi="Verdana" w:cs="Times New Roman"/>
          <w:i/>
          <w:iCs/>
          <w:sz w:val="24"/>
          <w:szCs w:val="24"/>
        </w:rPr>
        <w:t>Люби ближнего, как самого себя</w:t>
      </w:r>
      <w:r w:rsidR="00DF6346" w:rsidRPr="007D6CC2">
        <w:rPr>
          <w:rFonts w:ascii="Verdana" w:hAnsi="Verdana" w:cs="Times New Roman"/>
          <w:i/>
          <w:iCs/>
          <w:sz w:val="24"/>
          <w:szCs w:val="24"/>
        </w:rPr>
        <w:t>»</w:t>
      </w:r>
      <w:r w:rsidRPr="007D6CC2">
        <w:rPr>
          <w:rFonts w:ascii="Verdana" w:hAnsi="Verdana" w:cs="Times New Roman"/>
          <w:sz w:val="24"/>
          <w:szCs w:val="24"/>
        </w:rPr>
        <w:t xml:space="preserve"> здесь невозможно. Любить некому и некого. Только благодаря невежеству мы взаимодействуем с фиктив</w:t>
      </w:r>
      <w:r w:rsidR="00DF6346" w:rsidRPr="007D6CC2">
        <w:rPr>
          <w:rFonts w:ascii="Verdana" w:hAnsi="Verdana" w:cs="Times New Roman"/>
          <w:sz w:val="24"/>
          <w:szCs w:val="24"/>
        </w:rPr>
        <w:t>ными целостностями, такими как «</w:t>
      </w:r>
      <w:r w:rsidRPr="007D6CC2">
        <w:rPr>
          <w:rFonts w:ascii="Verdana" w:hAnsi="Verdana" w:cs="Times New Roman"/>
          <w:sz w:val="24"/>
          <w:szCs w:val="24"/>
        </w:rPr>
        <w:t>люди</w:t>
      </w:r>
      <w:r w:rsidR="00DF6346" w:rsidRPr="007D6CC2">
        <w:rPr>
          <w:rFonts w:ascii="Verdana" w:hAnsi="Verdana" w:cs="Times New Roman"/>
          <w:sz w:val="24"/>
          <w:szCs w:val="24"/>
        </w:rPr>
        <w:t>», «женщины», «</w:t>
      </w:r>
      <w:r w:rsidRPr="007D6CC2">
        <w:rPr>
          <w:rFonts w:ascii="Verdana" w:hAnsi="Verdana" w:cs="Times New Roman"/>
          <w:sz w:val="24"/>
          <w:szCs w:val="24"/>
        </w:rPr>
        <w:t>вещи</w:t>
      </w:r>
      <w:r w:rsidR="00DF6346" w:rsidRPr="007D6CC2">
        <w:rPr>
          <w:rFonts w:ascii="Verdana" w:hAnsi="Verdana" w:cs="Times New Roman"/>
          <w:sz w:val="24"/>
          <w:szCs w:val="24"/>
        </w:rPr>
        <w:t>»</w:t>
      </w:r>
      <w:r w:rsidRPr="007D6CC2">
        <w:rPr>
          <w:rFonts w:ascii="Verdana" w:hAnsi="Verdana" w:cs="Times New Roman"/>
          <w:sz w:val="24"/>
          <w:szCs w:val="24"/>
        </w:rPr>
        <w:t xml:space="preserve"> и т. д., которых не существует. </w:t>
      </w:r>
    </w:p>
    <w:p w:rsidR="0087311E" w:rsidRPr="007D6CC2" w:rsidRDefault="00DF6346" w:rsidP="007D6CC2">
      <w:pPr>
        <w:pStyle w:val="a3"/>
        <w:spacing w:before="120" w:beforeAutospacing="0" w:after="0" w:afterAutospacing="0" w:line="276" w:lineRule="auto"/>
        <w:ind w:right="355" w:firstLine="709"/>
        <w:rPr>
          <w:rFonts w:ascii="Verdana" w:hAnsi="Verdana" w:cs="Times New Roman"/>
          <w:i/>
          <w:iCs/>
          <w:sz w:val="24"/>
          <w:szCs w:val="24"/>
        </w:rPr>
      </w:pPr>
      <w:r w:rsidRPr="007D6CC2">
        <w:rPr>
          <w:rFonts w:ascii="Verdana" w:hAnsi="Verdana" w:cs="Times New Roman"/>
          <w:i/>
          <w:iCs/>
          <w:sz w:val="24"/>
          <w:szCs w:val="24"/>
        </w:rPr>
        <w:t>«</w:t>
      </w:r>
      <w:r w:rsidR="00E8061E" w:rsidRPr="007D6CC2">
        <w:rPr>
          <w:rFonts w:ascii="Verdana" w:hAnsi="Verdana" w:cs="Times New Roman"/>
          <w:i/>
          <w:iCs/>
          <w:sz w:val="24"/>
          <w:szCs w:val="24"/>
        </w:rPr>
        <w:t xml:space="preserve">Воистину и тут, и там только имя и форма, </w:t>
      </w:r>
    </w:p>
    <w:p w:rsidR="0087311E" w:rsidRPr="007D6CC2" w:rsidRDefault="00E8061E" w:rsidP="007D6CC2">
      <w:pPr>
        <w:pStyle w:val="a3"/>
        <w:spacing w:before="120" w:beforeAutospacing="0" w:after="0" w:afterAutospacing="0" w:line="276" w:lineRule="auto"/>
        <w:ind w:right="355" w:firstLine="709"/>
        <w:rPr>
          <w:rFonts w:ascii="Verdana" w:hAnsi="Verdana" w:cs="Times New Roman"/>
          <w:i/>
          <w:iCs/>
          <w:sz w:val="24"/>
          <w:szCs w:val="24"/>
        </w:rPr>
      </w:pPr>
      <w:r w:rsidRPr="007D6CC2">
        <w:rPr>
          <w:rFonts w:ascii="Verdana" w:hAnsi="Verdana" w:cs="Times New Roman"/>
          <w:i/>
          <w:iCs/>
          <w:sz w:val="24"/>
          <w:szCs w:val="24"/>
        </w:rPr>
        <w:t>И нет ни живого существа, ни человека,</w:t>
      </w:r>
    </w:p>
    <w:p w:rsidR="0087311E" w:rsidRPr="007D6CC2" w:rsidRDefault="00E8061E" w:rsidP="007D6CC2">
      <w:pPr>
        <w:pStyle w:val="a3"/>
        <w:spacing w:before="120" w:beforeAutospacing="0" w:after="0" w:afterAutospacing="0" w:line="276" w:lineRule="auto"/>
        <w:ind w:right="355" w:firstLine="709"/>
        <w:rPr>
          <w:rFonts w:ascii="Verdana" w:hAnsi="Verdana" w:cs="Times New Roman"/>
          <w:i/>
          <w:iCs/>
          <w:sz w:val="24"/>
          <w:szCs w:val="24"/>
        </w:rPr>
      </w:pPr>
      <w:r w:rsidRPr="007D6CC2">
        <w:rPr>
          <w:rFonts w:ascii="Verdana" w:hAnsi="Verdana" w:cs="Times New Roman"/>
          <w:i/>
          <w:iCs/>
          <w:sz w:val="24"/>
          <w:szCs w:val="24"/>
        </w:rPr>
        <w:t>Пусты они и устроены, как марионетки;</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i/>
          <w:iCs/>
          <w:sz w:val="24"/>
          <w:szCs w:val="24"/>
        </w:rPr>
        <w:t>Груда страданий, как куча дерева и соломы</w:t>
      </w:r>
      <w:r w:rsidR="00DF6346" w:rsidRPr="007D6CC2">
        <w:rPr>
          <w:rFonts w:ascii="Verdana" w:hAnsi="Verdana" w:cs="Times New Roman"/>
          <w:i/>
          <w:iCs/>
          <w:sz w:val="24"/>
          <w:szCs w:val="24"/>
        </w:rPr>
        <w:t>»</w:t>
      </w:r>
      <w:r w:rsidRPr="007D6CC2">
        <w:rPr>
          <w:rFonts w:ascii="Verdana" w:hAnsi="Verdana" w:cs="Times New Roman"/>
          <w:sz w:val="24"/>
          <w:szCs w:val="24"/>
        </w:rPr>
        <w:t xml:space="preserve"> [2, 405].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 xml:space="preserve">В философской системе буддизма нравственное чувство человека не может найти себе последовательного оправдания. </w:t>
      </w:r>
    </w:p>
    <w:p w:rsidR="0087311E" w:rsidRPr="007D6CC2" w:rsidRDefault="0087311E"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Реинкарнация в представлении теософов</w:t>
      </w:r>
    </w:p>
    <w:p w:rsidR="0087311E" w:rsidRPr="007D6CC2" w:rsidRDefault="0087311E"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Теория многократного перевоплощения индивидуальной души, так популярная в современном обществе, исповедуется теософией. Причем если классические религии Индии стараются избавиться от проклятого колеса перевоплощений, то теософы с жаждой встречают его. В буддизме реинкарнация не ведет к спасению, нужно, наоборот, искать спасения от нее самой. Теософия пытается соединить сансару с эволюционной теорией. В реинкарнации она в</w:t>
      </w:r>
      <w:r w:rsidR="00153665" w:rsidRPr="007D6CC2">
        <w:rPr>
          <w:rFonts w:ascii="Verdana" w:hAnsi="Verdana" w:cs="Times New Roman"/>
          <w:sz w:val="24"/>
          <w:szCs w:val="24"/>
        </w:rPr>
        <w:t xml:space="preserve">идит восхождение человеческого «я» на высшие ступени. </w:t>
      </w:r>
      <w:r w:rsidR="00153665" w:rsidRPr="007D6CC2">
        <w:rPr>
          <w:rFonts w:ascii="Verdana" w:hAnsi="Verdana" w:cs="Times New Roman"/>
          <w:i/>
          <w:iCs/>
          <w:sz w:val="24"/>
          <w:szCs w:val="24"/>
        </w:rPr>
        <w:t>«</w:t>
      </w:r>
      <w:r w:rsidRPr="007D6CC2">
        <w:rPr>
          <w:rFonts w:ascii="Verdana" w:hAnsi="Verdana" w:cs="Times New Roman"/>
          <w:i/>
          <w:iCs/>
          <w:sz w:val="24"/>
          <w:szCs w:val="24"/>
        </w:rPr>
        <w:t xml:space="preserve">Бессмертная суть человека, проявляясь на низших планах вселенной, проходя через длинный ряд изменяющихся личностей, то мужских, то женских, развивает в себе - благодаря разнообразию приобретенных опытов - два ясно различимые вида добродетелей. Все добродетели более мужественные, более энергичные, как храбрость, смелость, </w:t>
      </w:r>
      <w:r w:rsidRPr="007D6CC2">
        <w:rPr>
          <w:rFonts w:ascii="Verdana" w:hAnsi="Verdana" w:cs="Times New Roman"/>
          <w:i/>
          <w:iCs/>
          <w:sz w:val="24"/>
          <w:szCs w:val="24"/>
        </w:rPr>
        <w:lastRenderedPageBreak/>
        <w:t>развиваются во время мужских воплощений. Добродетели более мягкие, нежные и в то же время более глубокие и си</w:t>
      </w:r>
      <w:r w:rsidR="00153665" w:rsidRPr="007D6CC2">
        <w:rPr>
          <w:rFonts w:ascii="Verdana" w:hAnsi="Verdana" w:cs="Times New Roman"/>
          <w:i/>
          <w:iCs/>
          <w:sz w:val="24"/>
          <w:szCs w:val="24"/>
        </w:rPr>
        <w:t>льные - плод женских воплощений»</w:t>
      </w:r>
      <w:r w:rsidRPr="007D6CC2">
        <w:rPr>
          <w:rFonts w:ascii="Verdana" w:hAnsi="Verdana" w:cs="Times New Roman"/>
          <w:sz w:val="24"/>
          <w:szCs w:val="24"/>
        </w:rPr>
        <w:t xml:space="preserve"> [4, 14]. Своей популярности теософия обязана именно учению о перевоплощении. Свойственная человеку после грехопадения приземленность духа мешает ему представить реальность других измерений бытия; и потому реинкарнация привлекает многих, что таинственное посмертие становится в рамках теософской теории привычным и осязаемым. Тайны жизни в ней становятся </w:t>
      </w:r>
      <w:r w:rsidR="001855C0" w:rsidRPr="007D6CC2">
        <w:rPr>
          <w:rFonts w:ascii="Verdana" w:hAnsi="Verdana" w:cs="Times New Roman"/>
          <w:sz w:val="24"/>
          <w:szCs w:val="24"/>
        </w:rPr>
        <w:t xml:space="preserve">якобы объяснимыми и понятными. </w:t>
      </w:r>
      <w:r w:rsidR="001855C0" w:rsidRPr="007D6CC2">
        <w:rPr>
          <w:rFonts w:ascii="Verdana" w:hAnsi="Verdana" w:cs="Times New Roman"/>
          <w:i/>
          <w:iCs/>
          <w:sz w:val="24"/>
          <w:szCs w:val="24"/>
        </w:rPr>
        <w:t>«</w:t>
      </w:r>
      <w:r w:rsidRPr="007D6CC2">
        <w:rPr>
          <w:rFonts w:ascii="Verdana" w:hAnsi="Verdana" w:cs="Times New Roman"/>
          <w:i/>
          <w:iCs/>
          <w:sz w:val="24"/>
          <w:szCs w:val="24"/>
        </w:rPr>
        <w:t>Мрак неизвестности рассеивается перед доктриной о многочисленных существованиях. Существа, которые отличаются от других своей интеллектуальной силой или добродетелями, более жили, более работали, приобрели более опыта, более глубокие свойства и познания</w:t>
      </w:r>
      <w:r w:rsidR="001855C0" w:rsidRPr="007D6CC2">
        <w:rPr>
          <w:rFonts w:ascii="Verdana" w:hAnsi="Verdana" w:cs="Times New Roman"/>
          <w:i/>
          <w:iCs/>
          <w:sz w:val="24"/>
          <w:szCs w:val="24"/>
        </w:rPr>
        <w:t>»</w:t>
      </w:r>
      <w:r w:rsidRPr="007D6CC2">
        <w:rPr>
          <w:rFonts w:ascii="Verdana" w:hAnsi="Verdana" w:cs="Times New Roman"/>
          <w:sz w:val="24"/>
          <w:szCs w:val="24"/>
        </w:rPr>
        <w:t xml:space="preserve"> [4, 185]. Если реинкарнация действительно настолько универсальна, как заявляют теософы, то можно ожидать, что эту теорию исповедуют, пусть и с разной степенью приближения, основные религии мира. Для теософов это очень важно, ведь они претендуют на возвещение истины, содержащейся во всех религиях! Насколько же их уверения соответствуют действительности? </w:t>
      </w:r>
    </w:p>
    <w:p w:rsidR="009E3885" w:rsidRPr="007D6CC2" w:rsidRDefault="009E3885"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Попытка увидеть реинкарнацию у египтян</w:t>
      </w:r>
    </w:p>
    <w:p w:rsidR="009E3885" w:rsidRPr="007D6CC2" w:rsidRDefault="009E3885"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 xml:space="preserve">На самом деле теория перевоплощения находится далеко в ином положении. Религии Шумера, Египта, Вавилона, Хетты, Ассирии, Финикии, Ханаана, Ирана, Рима и Китая не знают о реинкарнации. Египет сохранил еще неолитические представления: мир мертвых для него надземный, это мир звезд, души становятся звездами. Сцены посмертного бытия в Пирамидах изображают кипучую деятельность, а не покой нирваны. Теософы в оправдание своей любимой теории ссылаются на Геродота, считавшего Египет родиной учения о перевоплощении. Но египтологи доказали, что Геродот неверно истолковал некоторые тексты. В 76-78 </w:t>
      </w:r>
      <w:r w:rsidR="00C20A4C" w:rsidRPr="007D6CC2">
        <w:rPr>
          <w:rFonts w:ascii="Verdana" w:hAnsi="Verdana" w:cs="Times New Roman"/>
          <w:sz w:val="24"/>
          <w:szCs w:val="24"/>
        </w:rPr>
        <w:t>главах «</w:t>
      </w:r>
      <w:r w:rsidRPr="007D6CC2">
        <w:rPr>
          <w:rFonts w:ascii="Verdana" w:hAnsi="Verdana" w:cs="Times New Roman"/>
          <w:sz w:val="24"/>
          <w:szCs w:val="24"/>
        </w:rPr>
        <w:t>Книги Мертвых</w:t>
      </w:r>
      <w:r w:rsidR="00C20A4C" w:rsidRPr="007D6CC2">
        <w:rPr>
          <w:rFonts w:ascii="Verdana" w:hAnsi="Verdana" w:cs="Times New Roman"/>
          <w:sz w:val="24"/>
          <w:szCs w:val="24"/>
        </w:rPr>
        <w:t>»</w:t>
      </w:r>
      <w:r w:rsidRPr="007D6CC2">
        <w:rPr>
          <w:rFonts w:ascii="Verdana" w:hAnsi="Verdana" w:cs="Times New Roman"/>
          <w:sz w:val="24"/>
          <w:szCs w:val="24"/>
        </w:rPr>
        <w:t xml:space="preserve"> упоминается о том, что душа во время загробных странствий превращается в различных животных: барана, крокодила, ястреба. Но эти существа в глазах египтян были воплощениями богов, и воплощение в них людей - не инкарнация, а обожествление, вход в блаженную жизнь. Здесь никак нельзя видеть странствия души. Египтяне связывали бессмертную часть человека с его физическим телом - отсюда мумификация, статуэтки-двойники и особо тщательная забота о гробницах. </w:t>
      </w:r>
    </w:p>
    <w:p w:rsidR="00BB7DD3" w:rsidRPr="007D6CC2" w:rsidRDefault="00BB7DD3"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Мир Греции</w:t>
      </w:r>
    </w:p>
    <w:p w:rsidR="00BB7DD3" w:rsidRPr="007D6CC2" w:rsidRDefault="00BB7DD3"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Греческая религия от жизни за гробом не ожидает ничего хорошего. Для б</w:t>
      </w:r>
      <w:r w:rsidR="00976B01" w:rsidRPr="007D6CC2">
        <w:rPr>
          <w:rFonts w:ascii="Verdana" w:hAnsi="Verdana" w:cs="Times New Roman"/>
          <w:sz w:val="24"/>
          <w:szCs w:val="24"/>
        </w:rPr>
        <w:t xml:space="preserve">огов - Олимп, для людей - Аид, </w:t>
      </w:r>
      <w:r w:rsidR="00976B01" w:rsidRPr="007D6CC2">
        <w:rPr>
          <w:rFonts w:ascii="Verdana" w:hAnsi="Verdana" w:cs="Times New Roman"/>
          <w:i/>
          <w:iCs/>
          <w:sz w:val="24"/>
          <w:szCs w:val="24"/>
        </w:rPr>
        <w:t>«</w:t>
      </w:r>
      <w:r w:rsidRPr="007D6CC2">
        <w:rPr>
          <w:rFonts w:ascii="Verdana" w:hAnsi="Verdana" w:cs="Times New Roman"/>
          <w:i/>
          <w:iCs/>
          <w:sz w:val="24"/>
          <w:szCs w:val="24"/>
        </w:rPr>
        <w:t>где мертвые только тени отшедших, лишенные чувства, безжизненно реют</w:t>
      </w:r>
      <w:r w:rsidR="00976B01" w:rsidRPr="007D6CC2">
        <w:rPr>
          <w:rFonts w:ascii="Verdana" w:hAnsi="Verdana" w:cs="Times New Roman"/>
          <w:i/>
          <w:iCs/>
          <w:sz w:val="24"/>
          <w:szCs w:val="24"/>
        </w:rPr>
        <w:t>»</w:t>
      </w:r>
      <w:r w:rsidRPr="007D6CC2">
        <w:rPr>
          <w:rFonts w:ascii="Verdana" w:hAnsi="Verdana" w:cs="Times New Roman"/>
          <w:sz w:val="24"/>
          <w:szCs w:val="24"/>
        </w:rPr>
        <w:t xml:space="preserve"> (Одиссея, ХІ, 475-476) [1, 117-118]. Метемпсихоз появляется лишь как мотив у некоторых философов, но никогда не становится распространенным верованием. Около VI в. до Р. Х. в Греции возникает экстатический культ Диониса, где впервые ясно видна идея бессмертия души. Теософия орфической секты пользовалась духом и идеями дионисизма, и в ней уже принимается метемпсихоз. Орфизм развивался в учении Пифагора, которое поражает сходством с индийскими учениями. Пифагор, современник Будды, вспоминает, как и последний, свои прошлые жизни. Существуют легенды, согласно которым Пифагор побывал в Индии и оттуда заимствовал учение. Предположение о таком прямом заимствовании высказывалось нередко. Склонялся к метемпсихозу и Платон, несомненно под влиянием пифагорейской теософии. Но Аристотель уже отказался от этой идеи, и с тех пор она надолго исчезает из мышления греческих философов. В античном мире гипотеза о перевоплощении широкого распространения так и не получила, оставшись достоянием узких философских кругов.</w:t>
      </w:r>
    </w:p>
    <w:p w:rsidR="00C20A4C" w:rsidRPr="007D6CC2" w:rsidRDefault="00C20A4C"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Религия древнего Израиля</w:t>
      </w:r>
    </w:p>
    <w:p w:rsidR="00C20A4C" w:rsidRPr="007D6CC2" w:rsidRDefault="00C20A4C" w:rsidP="007D6CC2">
      <w:pPr>
        <w:pStyle w:val="3"/>
        <w:spacing w:before="120" w:beforeAutospacing="0" w:after="0" w:afterAutospacing="0" w:line="276" w:lineRule="auto"/>
        <w:ind w:right="355" w:firstLine="709"/>
        <w:jc w:val="center"/>
        <w:rPr>
          <w:rFonts w:ascii="Verdana" w:hAnsi="Verdana"/>
          <w:b w:val="0"/>
          <w:bCs w:val="0"/>
          <w:sz w:val="24"/>
          <w:szCs w:val="24"/>
        </w:rPr>
      </w:pPr>
    </w:p>
    <w:p w:rsidR="00ED4196"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Теософы пытались найти реинкарнацию и в религии древнего Израиля. Указания на нее они видели в нескольких местах. Так</w:t>
      </w:r>
      <w:r w:rsidR="00432808" w:rsidRPr="007D6CC2">
        <w:rPr>
          <w:rFonts w:ascii="Verdana" w:hAnsi="Verdana" w:cs="Times New Roman"/>
          <w:sz w:val="24"/>
          <w:szCs w:val="24"/>
        </w:rPr>
        <w:t xml:space="preserve">, Бог говорит пророку Иеремии: </w:t>
      </w:r>
      <w:r w:rsidR="00432808" w:rsidRPr="007D6CC2">
        <w:rPr>
          <w:rFonts w:ascii="Verdana" w:hAnsi="Verdana" w:cs="Times New Roman"/>
          <w:i/>
          <w:iCs/>
          <w:sz w:val="24"/>
          <w:szCs w:val="24"/>
        </w:rPr>
        <w:t>«</w:t>
      </w:r>
      <w:r w:rsidRPr="007D6CC2">
        <w:rPr>
          <w:rFonts w:ascii="Verdana" w:hAnsi="Verdana" w:cs="Times New Roman"/>
          <w:i/>
          <w:iCs/>
          <w:sz w:val="24"/>
          <w:szCs w:val="24"/>
        </w:rPr>
        <w:t xml:space="preserve">Прежде, нежели Я образовал тебя во чреве, Я познал тебя, и прежде, нежели ты </w:t>
      </w:r>
      <w:r w:rsidR="00432808" w:rsidRPr="007D6CC2">
        <w:rPr>
          <w:rFonts w:ascii="Verdana" w:hAnsi="Verdana" w:cs="Times New Roman"/>
          <w:i/>
          <w:iCs/>
          <w:sz w:val="24"/>
          <w:szCs w:val="24"/>
        </w:rPr>
        <w:t>вышел из утробы, Я освятил тебя»</w:t>
      </w:r>
      <w:r w:rsidRPr="007D6CC2">
        <w:rPr>
          <w:rFonts w:ascii="Verdana" w:hAnsi="Verdana" w:cs="Times New Roman"/>
          <w:sz w:val="24"/>
          <w:szCs w:val="24"/>
        </w:rPr>
        <w:t xml:space="preserve"> (Иер. 1: 5). Но здесь вполне ясно видно, что речь идет не о перевоплощении, а о предвидении Бога: Он предназначил Иеремию к служению, еще когда тот не родилс</w:t>
      </w:r>
      <w:r w:rsidR="00432808" w:rsidRPr="007D6CC2">
        <w:rPr>
          <w:rFonts w:ascii="Verdana" w:hAnsi="Verdana" w:cs="Times New Roman"/>
          <w:sz w:val="24"/>
          <w:szCs w:val="24"/>
        </w:rPr>
        <w:t>я.</w:t>
      </w:r>
    </w:p>
    <w:p w:rsidR="00E8061E" w:rsidRPr="007D6CC2" w:rsidRDefault="00432808"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 xml:space="preserve">Далее, в псалме 89 сказано: </w:t>
      </w:r>
      <w:r w:rsidRPr="007D6CC2">
        <w:rPr>
          <w:rFonts w:ascii="Verdana" w:hAnsi="Verdana" w:cs="Times New Roman"/>
          <w:i/>
          <w:iCs/>
          <w:sz w:val="24"/>
          <w:szCs w:val="24"/>
        </w:rPr>
        <w:t>«</w:t>
      </w:r>
      <w:r w:rsidR="00E8061E" w:rsidRPr="007D6CC2">
        <w:rPr>
          <w:rFonts w:ascii="Verdana" w:hAnsi="Verdana" w:cs="Times New Roman"/>
          <w:i/>
          <w:iCs/>
          <w:sz w:val="24"/>
          <w:szCs w:val="24"/>
        </w:rPr>
        <w:t>Ты возвращаешь человека в тление и говоришь: в</w:t>
      </w:r>
      <w:r w:rsidRPr="007D6CC2">
        <w:rPr>
          <w:rFonts w:ascii="Verdana" w:hAnsi="Verdana" w:cs="Times New Roman"/>
          <w:i/>
          <w:iCs/>
          <w:sz w:val="24"/>
          <w:szCs w:val="24"/>
        </w:rPr>
        <w:t>озвратитесь, сыны человеческие!»</w:t>
      </w:r>
      <w:r w:rsidR="00E8061E" w:rsidRPr="007D6CC2">
        <w:rPr>
          <w:rFonts w:ascii="Verdana" w:hAnsi="Verdana" w:cs="Times New Roman"/>
          <w:sz w:val="24"/>
          <w:szCs w:val="24"/>
        </w:rPr>
        <w:t xml:space="preserve"> На самом деле эти слова перефразирую</w:t>
      </w:r>
      <w:r w:rsidR="009A2FC1" w:rsidRPr="007D6CC2">
        <w:rPr>
          <w:rFonts w:ascii="Verdana" w:hAnsi="Verdana" w:cs="Times New Roman"/>
          <w:sz w:val="24"/>
          <w:szCs w:val="24"/>
        </w:rPr>
        <w:t xml:space="preserve">т другое библейское изречение: </w:t>
      </w:r>
      <w:r w:rsidR="009A2FC1" w:rsidRPr="007D6CC2">
        <w:rPr>
          <w:rFonts w:ascii="Verdana" w:hAnsi="Verdana" w:cs="Times New Roman"/>
          <w:i/>
          <w:iCs/>
          <w:sz w:val="24"/>
          <w:szCs w:val="24"/>
        </w:rPr>
        <w:t>«</w:t>
      </w:r>
      <w:r w:rsidR="00E8061E" w:rsidRPr="007D6CC2">
        <w:rPr>
          <w:rFonts w:ascii="Verdana" w:hAnsi="Verdana" w:cs="Times New Roman"/>
          <w:i/>
          <w:iCs/>
          <w:sz w:val="24"/>
          <w:szCs w:val="24"/>
        </w:rPr>
        <w:t xml:space="preserve">Ты прах, </w:t>
      </w:r>
      <w:r w:rsidR="009A2FC1" w:rsidRPr="007D6CC2">
        <w:rPr>
          <w:rFonts w:ascii="Verdana" w:hAnsi="Verdana" w:cs="Times New Roman"/>
          <w:i/>
          <w:iCs/>
          <w:sz w:val="24"/>
          <w:szCs w:val="24"/>
        </w:rPr>
        <w:t>и в прах возвратишься»</w:t>
      </w:r>
      <w:r w:rsidR="00E8061E" w:rsidRPr="007D6CC2">
        <w:rPr>
          <w:rFonts w:ascii="Verdana" w:hAnsi="Verdana" w:cs="Times New Roman"/>
          <w:sz w:val="24"/>
          <w:szCs w:val="24"/>
        </w:rPr>
        <w:t xml:space="preserve"> (Быт. 3: 19).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lastRenderedPageBreak/>
        <w:t>Напрасно видят указание на перевоплоще</w:t>
      </w:r>
      <w:r w:rsidR="00D61E23" w:rsidRPr="007D6CC2">
        <w:rPr>
          <w:rFonts w:ascii="Verdana" w:hAnsi="Verdana" w:cs="Times New Roman"/>
          <w:sz w:val="24"/>
          <w:szCs w:val="24"/>
        </w:rPr>
        <w:t xml:space="preserve">ние и в книге пророка Малахии: </w:t>
      </w:r>
      <w:r w:rsidR="00D61E23" w:rsidRPr="007D6CC2">
        <w:rPr>
          <w:rFonts w:ascii="Verdana" w:hAnsi="Verdana" w:cs="Times New Roman"/>
          <w:i/>
          <w:iCs/>
          <w:sz w:val="24"/>
          <w:szCs w:val="24"/>
        </w:rPr>
        <w:t>«</w:t>
      </w:r>
      <w:r w:rsidRPr="007D6CC2">
        <w:rPr>
          <w:rFonts w:ascii="Verdana" w:hAnsi="Verdana" w:cs="Times New Roman"/>
          <w:i/>
          <w:iCs/>
          <w:sz w:val="24"/>
          <w:szCs w:val="24"/>
        </w:rPr>
        <w:t>Вот Я пошлю к вам Илию пророка перед наступлением дня Господ</w:t>
      </w:r>
      <w:r w:rsidR="00D61E23" w:rsidRPr="007D6CC2">
        <w:rPr>
          <w:rFonts w:ascii="Verdana" w:hAnsi="Verdana" w:cs="Times New Roman"/>
          <w:i/>
          <w:iCs/>
          <w:sz w:val="24"/>
          <w:szCs w:val="24"/>
        </w:rPr>
        <w:t>ня, великого и страшного»</w:t>
      </w:r>
      <w:r w:rsidR="00D61E23" w:rsidRPr="007D6CC2">
        <w:rPr>
          <w:rFonts w:ascii="Verdana" w:hAnsi="Verdana" w:cs="Times New Roman"/>
          <w:sz w:val="24"/>
          <w:szCs w:val="24"/>
        </w:rPr>
        <w:t xml:space="preserve"> (Мал.</w:t>
      </w:r>
      <w:r w:rsidRPr="007D6CC2">
        <w:rPr>
          <w:rFonts w:ascii="Verdana" w:hAnsi="Verdana" w:cs="Times New Roman"/>
          <w:sz w:val="24"/>
          <w:szCs w:val="24"/>
        </w:rPr>
        <w:t xml:space="preserve">4:5). Если прочитать Библию внимательнее, то можно заметить, что согласно Писанию, пророк Илия не умирал, но был взят живым на небо, и вера в это сохранялась в Израиле. Малахия возвещает о вторичном явлении пророка перед днем Суда. </w:t>
      </w:r>
    </w:p>
    <w:p w:rsidR="00066E61" w:rsidRPr="007D6CC2" w:rsidRDefault="00066E61"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Иисус и реинкарнация</w:t>
      </w:r>
    </w:p>
    <w:p w:rsidR="00066E61" w:rsidRPr="007D6CC2" w:rsidRDefault="00066E61" w:rsidP="007D6CC2">
      <w:pPr>
        <w:pStyle w:val="3"/>
        <w:spacing w:before="120" w:beforeAutospacing="0" w:after="0" w:afterAutospacing="0" w:line="276" w:lineRule="auto"/>
        <w:ind w:right="355" w:firstLine="709"/>
        <w:jc w:val="center"/>
        <w:rPr>
          <w:rFonts w:ascii="Verdana" w:hAnsi="Verdana"/>
          <w:b w:val="0"/>
          <w:bCs w:val="0"/>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Чтобы обосновать заявление о наличии теории реинкарнации в Евангелии, теософы приводят рассказ о слепорожде</w:t>
      </w:r>
      <w:r w:rsidR="00691785" w:rsidRPr="007D6CC2">
        <w:rPr>
          <w:rFonts w:ascii="Verdana" w:hAnsi="Verdana" w:cs="Times New Roman"/>
          <w:sz w:val="24"/>
          <w:szCs w:val="24"/>
        </w:rPr>
        <w:t xml:space="preserve">нном. Ученики спросили Иисуса: </w:t>
      </w:r>
      <w:r w:rsidR="00691785" w:rsidRPr="007D6CC2">
        <w:rPr>
          <w:rFonts w:ascii="Verdana" w:hAnsi="Verdana" w:cs="Times New Roman"/>
          <w:i/>
          <w:iCs/>
          <w:sz w:val="24"/>
          <w:szCs w:val="24"/>
        </w:rPr>
        <w:t>«</w:t>
      </w:r>
      <w:r w:rsidRPr="007D6CC2">
        <w:rPr>
          <w:rFonts w:ascii="Verdana" w:hAnsi="Verdana" w:cs="Times New Roman"/>
          <w:i/>
          <w:iCs/>
          <w:sz w:val="24"/>
          <w:szCs w:val="24"/>
        </w:rPr>
        <w:t>Кто</w:t>
      </w:r>
      <w:r w:rsidR="00691785" w:rsidRPr="007D6CC2">
        <w:rPr>
          <w:rFonts w:ascii="Verdana" w:hAnsi="Verdana" w:cs="Times New Roman"/>
          <w:i/>
          <w:iCs/>
          <w:sz w:val="24"/>
          <w:szCs w:val="24"/>
        </w:rPr>
        <w:t xml:space="preserve"> согрешил: он или родители его?»</w:t>
      </w:r>
      <w:r w:rsidRPr="007D6CC2">
        <w:rPr>
          <w:rFonts w:ascii="Verdana" w:hAnsi="Verdana" w:cs="Times New Roman"/>
          <w:sz w:val="24"/>
          <w:szCs w:val="24"/>
        </w:rPr>
        <w:t xml:space="preserve"> (Ин.9:2). Если человек слеп от рождения - как он мог согрешить? Только в одном из предыдущих воплощений. Но нужно обратить внимание на о</w:t>
      </w:r>
      <w:r w:rsidR="00691785" w:rsidRPr="007D6CC2">
        <w:rPr>
          <w:rFonts w:ascii="Verdana" w:hAnsi="Verdana" w:cs="Times New Roman"/>
          <w:sz w:val="24"/>
          <w:szCs w:val="24"/>
        </w:rPr>
        <w:t xml:space="preserve">твет Христа: </w:t>
      </w:r>
      <w:r w:rsidR="00691785" w:rsidRPr="007D6CC2">
        <w:rPr>
          <w:rFonts w:ascii="Verdana" w:hAnsi="Verdana" w:cs="Times New Roman"/>
          <w:i/>
          <w:iCs/>
          <w:sz w:val="24"/>
          <w:szCs w:val="24"/>
        </w:rPr>
        <w:t>«</w:t>
      </w:r>
      <w:r w:rsidRPr="007D6CC2">
        <w:rPr>
          <w:rFonts w:ascii="Verdana" w:hAnsi="Verdana" w:cs="Times New Roman"/>
          <w:i/>
          <w:iCs/>
          <w:sz w:val="24"/>
          <w:szCs w:val="24"/>
        </w:rPr>
        <w:t xml:space="preserve">Не согрешил ни он, ни родители его, но это для того, </w:t>
      </w:r>
      <w:r w:rsidR="00691785" w:rsidRPr="007D6CC2">
        <w:rPr>
          <w:rFonts w:ascii="Verdana" w:hAnsi="Verdana" w:cs="Times New Roman"/>
          <w:i/>
          <w:iCs/>
          <w:sz w:val="24"/>
          <w:szCs w:val="24"/>
        </w:rPr>
        <w:t>чтобы на нем явились дела Божии»</w:t>
      </w:r>
      <w:r w:rsidRPr="007D6CC2">
        <w:rPr>
          <w:rFonts w:ascii="Verdana" w:hAnsi="Verdana" w:cs="Times New Roman"/>
          <w:i/>
          <w:iCs/>
          <w:sz w:val="24"/>
          <w:szCs w:val="24"/>
        </w:rPr>
        <w:t>.</w:t>
      </w:r>
      <w:r w:rsidRPr="007D6CC2">
        <w:rPr>
          <w:rFonts w:ascii="Verdana" w:hAnsi="Verdana" w:cs="Times New Roman"/>
          <w:sz w:val="24"/>
          <w:szCs w:val="24"/>
        </w:rPr>
        <w:t xml:space="preserve"> Иисус исцеляет больного. Это чудо, приведшее человека к вере и обнаружившее слепоту фарисеев, и было причиной рождения его слепым.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В арсенале теософов есть еще сло</w:t>
      </w:r>
      <w:r w:rsidR="0042016F" w:rsidRPr="007D6CC2">
        <w:rPr>
          <w:rFonts w:ascii="Verdana" w:hAnsi="Verdana" w:cs="Times New Roman"/>
          <w:sz w:val="24"/>
          <w:szCs w:val="24"/>
        </w:rPr>
        <w:t xml:space="preserve">ва Христа о Иоанне Крестителе: </w:t>
      </w:r>
      <w:r w:rsidR="0042016F" w:rsidRPr="007D6CC2">
        <w:rPr>
          <w:rFonts w:ascii="Verdana" w:hAnsi="Verdana" w:cs="Times New Roman"/>
          <w:i/>
          <w:iCs/>
          <w:sz w:val="24"/>
          <w:szCs w:val="24"/>
        </w:rPr>
        <w:t>«</w:t>
      </w:r>
      <w:r w:rsidRPr="007D6CC2">
        <w:rPr>
          <w:rFonts w:ascii="Verdana" w:hAnsi="Verdana" w:cs="Times New Roman"/>
          <w:i/>
          <w:iCs/>
          <w:sz w:val="24"/>
          <w:szCs w:val="24"/>
        </w:rPr>
        <w:t>Если хотите принять, он ес</w:t>
      </w:r>
      <w:r w:rsidR="0042016F" w:rsidRPr="007D6CC2">
        <w:rPr>
          <w:rFonts w:ascii="Verdana" w:hAnsi="Verdana" w:cs="Times New Roman"/>
          <w:i/>
          <w:iCs/>
          <w:sz w:val="24"/>
          <w:szCs w:val="24"/>
        </w:rPr>
        <w:t>ть Илия, которому должно придти»</w:t>
      </w:r>
      <w:r w:rsidRPr="007D6CC2">
        <w:rPr>
          <w:rFonts w:ascii="Verdana" w:hAnsi="Verdana" w:cs="Times New Roman"/>
          <w:sz w:val="24"/>
          <w:szCs w:val="24"/>
        </w:rPr>
        <w:t xml:space="preserve"> (Мф.11:14). Но опять таки, вспомним, что пророк Илия не умирал, согласно Библии. Потом, сам Иоанн отрицал</w:t>
      </w:r>
      <w:r w:rsidR="008D095E" w:rsidRPr="007D6CC2">
        <w:rPr>
          <w:rFonts w:ascii="Verdana" w:hAnsi="Verdana" w:cs="Times New Roman"/>
          <w:sz w:val="24"/>
          <w:szCs w:val="24"/>
        </w:rPr>
        <w:t xml:space="preserve"> свое тождество с Илией (Ин.1:</w:t>
      </w:r>
      <w:r w:rsidRPr="007D6CC2">
        <w:rPr>
          <w:rFonts w:ascii="Verdana" w:hAnsi="Verdana" w:cs="Times New Roman"/>
          <w:sz w:val="24"/>
          <w:szCs w:val="24"/>
        </w:rPr>
        <w:t xml:space="preserve">21). Слова Христа имеют в виду то, что по пророчествам служение Мессии должно быть предварено появлением пророка Илии, призванного помазать Избавителя на служение. Книжники использовали этот аргумент против мессианского достоинства Иисуса. Поэтому Он и указывает на Иоанна как на исполнителя миссии Илии.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Больше в Евангелии нет ни одного места, которое может быть истолковано в пользу реинкарнации. Наоборот, Христос обращал внимание на единичный характер человеческой жизни (ср.:</w:t>
      </w:r>
      <w:r w:rsidR="00471E58" w:rsidRPr="007D6CC2">
        <w:rPr>
          <w:rFonts w:ascii="Verdana" w:hAnsi="Verdana" w:cs="Times New Roman"/>
          <w:sz w:val="24"/>
          <w:szCs w:val="24"/>
        </w:rPr>
        <w:t xml:space="preserve"> </w:t>
      </w:r>
      <w:r w:rsidRPr="007D6CC2">
        <w:rPr>
          <w:rFonts w:ascii="Verdana" w:hAnsi="Verdana" w:cs="Times New Roman"/>
          <w:sz w:val="24"/>
          <w:szCs w:val="24"/>
        </w:rPr>
        <w:t>Лк.16:19). А в послании к Евреям говорится пр</w:t>
      </w:r>
      <w:r w:rsidR="00471E58" w:rsidRPr="007D6CC2">
        <w:rPr>
          <w:rFonts w:ascii="Verdana" w:hAnsi="Verdana" w:cs="Times New Roman"/>
          <w:sz w:val="24"/>
          <w:szCs w:val="24"/>
        </w:rPr>
        <w:t xml:space="preserve">ямо: </w:t>
      </w:r>
      <w:r w:rsidR="00471E58" w:rsidRPr="007D6CC2">
        <w:rPr>
          <w:rFonts w:ascii="Verdana" w:hAnsi="Verdana" w:cs="Times New Roman"/>
          <w:i/>
          <w:iCs/>
          <w:sz w:val="24"/>
          <w:szCs w:val="24"/>
        </w:rPr>
        <w:t>«</w:t>
      </w:r>
      <w:r w:rsidRPr="007D6CC2">
        <w:rPr>
          <w:rFonts w:ascii="Verdana" w:hAnsi="Verdana" w:cs="Times New Roman"/>
          <w:i/>
          <w:iCs/>
          <w:sz w:val="24"/>
          <w:szCs w:val="24"/>
        </w:rPr>
        <w:t>Человекам положе</w:t>
      </w:r>
      <w:r w:rsidR="00471E58" w:rsidRPr="007D6CC2">
        <w:rPr>
          <w:rFonts w:ascii="Verdana" w:hAnsi="Verdana" w:cs="Times New Roman"/>
          <w:i/>
          <w:iCs/>
          <w:sz w:val="24"/>
          <w:szCs w:val="24"/>
        </w:rPr>
        <w:t>но однажды умереть, а потом суд»</w:t>
      </w:r>
      <w:r w:rsidRPr="007D6CC2">
        <w:rPr>
          <w:rFonts w:ascii="Verdana" w:hAnsi="Verdana" w:cs="Times New Roman"/>
          <w:sz w:val="24"/>
          <w:szCs w:val="24"/>
        </w:rPr>
        <w:t xml:space="preserve"> (Евр. 9: 27). </w:t>
      </w:r>
    </w:p>
    <w:p w:rsidR="0042016F" w:rsidRPr="007D6CC2" w:rsidRDefault="0042016F"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3"/>
        <w:spacing w:before="120" w:beforeAutospacing="0" w:after="0" w:afterAutospacing="0" w:line="276" w:lineRule="auto"/>
        <w:ind w:right="355" w:firstLine="709"/>
        <w:jc w:val="center"/>
        <w:rPr>
          <w:rFonts w:ascii="Verdana" w:hAnsi="Verdana"/>
          <w:b w:val="0"/>
          <w:bCs w:val="0"/>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Раннее христианство</w:t>
      </w:r>
    </w:p>
    <w:p w:rsidR="0042016F" w:rsidRPr="007D6CC2" w:rsidRDefault="0042016F"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lastRenderedPageBreak/>
        <w:t>Может быть, о метемпсихозе учили ранние хр</w:t>
      </w:r>
      <w:r w:rsidR="008E246F" w:rsidRPr="007D6CC2">
        <w:rPr>
          <w:rFonts w:ascii="Verdana" w:hAnsi="Verdana" w:cs="Times New Roman"/>
          <w:sz w:val="24"/>
          <w:szCs w:val="24"/>
        </w:rPr>
        <w:t xml:space="preserve">истиане? Елена Рерих заявляет: </w:t>
      </w:r>
      <w:r w:rsidR="008E246F" w:rsidRPr="007D6CC2">
        <w:rPr>
          <w:rFonts w:ascii="Verdana" w:hAnsi="Verdana" w:cs="Times New Roman"/>
          <w:i/>
          <w:iCs/>
          <w:sz w:val="24"/>
          <w:szCs w:val="24"/>
        </w:rPr>
        <w:t>«</w:t>
      </w:r>
      <w:r w:rsidRPr="007D6CC2">
        <w:rPr>
          <w:rFonts w:ascii="Verdana" w:hAnsi="Verdana" w:cs="Times New Roman"/>
          <w:i/>
          <w:iCs/>
          <w:sz w:val="24"/>
          <w:szCs w:val="24"/>
        </w:rPr>
        <w:t>Доктрина о перевоплощении была отменена лишь в 553 году по Р. Х. на Втором Константинопольск</w:t>
      </w:r>
      <w:r w:rsidR="008E246F" w:rsidRPr="007D6CC2">
        <w:rPr>
          <w:rFonts w:ascii="Verdana" w:hAnsi="Verdana" w:cs="Times New Roman"/>
          <w:i/>
          <w:iCs/>
          <w:sz w:val="24"/>
          <w:szCs w:val="24"/>
        </w:rPr>
        <w:t>ом Соборе»</w:t>
      </w:r>
      <w:r w:rsidRPr="007D6CC2">
        <w:rPr>
          <w:rFonts w:ascii="Verdana" w:hAnsi="Verdana" w:cs="Times New Roman"/>
          <w:sz w:val="24"/>
          <w:szCs w:val="24"/>
        </w:rPr>
        <w:t xml:space="preserve"> [3,110]. Это - абсолютная ложь. Доктрины о перевоплощении в христианстве никогда не было, а на Втором Константинопольском (Пятом Вселенском) Соборе она даже не обсуждалась и не осуждалась. Были осуждены: идея предсуществования душ; идея получения тела душой как наказания; идея, согласно которой ангельские души могут переходить в человеческие тела и наоборот; идея о конечном исчезновении материи и всеобщем спасении [3, 111].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 xml:space="preserve">Идея метемпсихоза настолько чужда была внутренней жизни древней Церкви, что с ней даже не возникало необходимости серьезно бороться. Один из первых христианских богословов Афинагор (ІІ в.) вполне ясно </w:t>
      </w:r>
      <w:r w:rsidR="003C6F93" w:rsidRPr="007D6CC2">
        <w:rPr>
          <w:rFonts w:ascii="Verdana" w:hAnsi="Verdana" w:cs="Times New Roman"/>
          <w:sz w:val="24"/>
          <w:szCs w:val="24"/>
        </w:rPr>
        <w:t xml:space="preserve">выражает христианскую надежду: </w:t>
      </w:r>
      <w:r w:rsidR="003C6F93" w:rsidRPr="007D6CC2">
        <w:rPr>
          <w:rFonts w:ascii="Verdana" w:hAnsi="Verdana" w:cs="Times New Roman"/>
          <w:i/>
          <w:iCs/>
          <w:sz w:val="24"/>
          <w:szCs w:val="24"/>
        </w:rPr>
        <w:t>«</w:t>
      </w:r>
      <w:r w:rsidRPr="007D6CC2">
        <w:rPr>
          <w:rFonts w:ascii="Verdana" w:hAnsi="Verdana" w:cs="Times New Roman"/>
          <w:i/>
          <w:iCs/>
          <w:sz w:val="24"/>
          <w:szCs w:val="24"/>
        </w:rPr>
        <w:t>Чтобы то же самое т</w:t>
      </w:r>
      <w:r w:rsidR="003C6F93" w:rsidRPr="007D6CC2">
        <w:rPr>
          <w:rFonts w:ascii="Verdana" w:hAnsi="Verdana" w:cs="Times New Roman"/>
          <w:i/>
          <w:iCs/>
          <w:sz w:val="24"/>
          <w:szCs w:val="24"/>
        </w:rPr>
        <w:t>ело приняло ту же самую душу...»</w:t>
      </w:r>
      <w:r w:rsidRPr="007D6CC2">
        <w:rPr>
          <w:rFonts w:ascii="Verdana" w:hAnsi="Verdana" w:cs="Times New Roman"/>
          <w:sz w:val="24"/>
          <w:szCs w:val="24"/>
        </w:rPr>
        <w:t xml:space="preserve"> (О воскресении мертвых, 25) [1, 11]. Христиане всех времен верили в воскресение тех же самых тел, а не в перевоплощение. Св. Иустин Мученик (+166) до обращения в христианство был платоником. Обративший его старец развернул перед ним аргументы в пол</w:t>
      </w:r>
      <w:r w:rsidR="001B3E52" w:rsidRPr="007D6CC2">
        <w:rPr>
          <w:rFonts w:ascii="Verdana" w:hAnsi="Verdana" w:cs="Times New Roman"/>
          <w:sz w:val="24"/>
          <w:szCs w:val="24"/>
        </w:rPr>
        <w:t xml:space="preserve">ьзу новой веры и сделал вывод: </w:t>
      </w:r>
      <w:r w:rsidR="001B3E52" w:rsidRPr="007D6CC2">
        <w:rPr>
          <w:rFonts w:ascii="Verdana" w:hAnsi="Verdana" w:cs="Times New Roman"/>
          <w:i/>
          <w:iCs/>
          <w:sz w:val="24"/>
          <w:szCs w:val="24"/>
        </w:rPr>
        <w:t>«</w:t>
      </w:r>
      <w:r w:rsidRPr="007D6CC2">
        <w:rPr>
          <w:rFonts w:ascii="Verdana" w:hAnsi="Verdana" w:cs="Times New Roman"/>
          <w:i/>
          <w:iCs/>
          <w:sz w:val="24"/>
          <w:szCs w:val="24"/>
        </w:rPr>
        <w:t>Итак, души не переходят в другие тела... -</w:t>
      </w:r>
      <w:r w:rsidR="001B3E52" w:rsidRPr="007D6CC2">
        <w:rPr>
          <w:rFonts w:ascii="Verdana" w:hAnsi="Verdana" w:cs="Times New Roman"/>
          <w:i/>
          <w:iCs/>
          <w:sz w:val="24"/>
          <w:szCs w:val="24"/>
        </w:rPr>
        <w:t xml:space="preserve"> Справедливо говоришь, сказал я»</w:t>
      </w:r>
      <w:r w:rsidRPr="007D6CC2">
        <w:rPr>
          <w:rFonts w:ascii="Verdana" w:hAnsi="Verdana" w:cs="Times New Roman"/>
          <w:sz w:val="24"/>
          <w:szCs w:val="24"/>
        </w:rPr>
        <w:t xml:space="preserve"> (Разговор с Трифоном Иудеем, 4) [1, 12]. У Татиана идея </w:t>
      </w:r>
      <w:r w:rsidR="001B3E52" w:rsidRPr="007D6CC2">
        <w:rPr>
          <w:rFonts w:ascii="Verdana" w:hAnsi="Verdana" w:cs="Times New Roman"/>
          <w:sz w:val="24"/>
          <w:szCs w:val="24"/>
        </w:rPr>
        <w:t xml:space="preserve">реинкарнации вызывает усмешку: </w:t>
      </w:r>
      <w:r w:rsidR="001B3E52" w:rsidRPr="007D6CC2">
        <w:rPr>
          <w:rFonts w:ascii="Verdana" w:hAnsi="Verdana" w:cs="Times New Roman"/>
          <w:i/>
          <w:iCs/>
          <w:sz w:val="24"/>
          <w:szCs w:val="24"/>
        </w:rPr>
        <w:t>«</w:t>
      </w:r>
      <w:r w:rsidRPr="007D6CC2">
        <w:rPr>
          <w:rFonts w:ascii="Verdana" w:hAnsi="Verdana" w:cs="Times New Roman"/>
          <w:i/>
          <w:iCs/>
          <w:sz w:val="24"/>
          <w:szCs w:val="24"/>
        </w:rPr>
        <w:t>Смеюсь над бабьими сказками Ферепида, Пифагора, принявшего его мнение, и Плато</w:t>
      </w:r>
      <w:r w:rsidR="001B3E52" w:rsidRPr="007D6CC2">
        <w:rPr>
          <w:rFonts w:ascii="Verdana" w:hAnsi="Verdana" w:cs="Times New Roman"/>
          <w:i/>
          <w:iCs/>
          <w:sz w:val="24"/>
          <w:szCs w:val="24"/>
        </w:rPr>
        <w:t>на, который был их подражателем»</w:t>
      </w:r>
      <w:r w:rsidRPr="007D6CC2">
        <w:rPr>
          <w:rFonts w:ascii="Verdana" w:hAnsi="Verdana" w:cs="Times New Roman"/>
          <w:sz w:val="24"/>
          <w:szCs w:val="24"/>
        </w:rPr>
        <w:t xml:space="preserve"> [1, 16]. Развернутая критика переселения душ встречается у Иринея Лионского и Тертуллиана. Остальные же церковные писатели считали, что эта идея далека от умов христиан. </w:t>
      </w: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 xml:space="preserve">Теософы любят приводить в пример также Оригена якобы для доказательства существования учения о метемпсихозе внутри Церкви. На самом же деле Ориген только высказывал предположение о предсуществовании души до рождения в небесных сферах, но никак не о перевоплощении. Это мнение он не считал догматом, но выдвигал как гипотезу. Против самого метемпсихоза Ориген высказывался довольно ясно (Против Цельса, ІІІ, 75, IV, 17) [4, 190]. </w:t>
      </w:r>
    </w:p>
    <w:p w:rsidR="00C20458" w:rsidRPr="007D6CC2" w:rsidRDefault="00C20458"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DE039B"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«Вспоминания»</w:t>
      </w:r>
      <w:r w:rsidR="00E8061E" w:rsidRPr="007D6CC2">
        <w:rPr>
          <w:rFonts w:ascii="Verdana" w:hAnsi="Verdana"/>
          <w:b w:val="0"/>
          <w:bCs w:val="0"/>
          <w:sz w:val="24"/>
          <w:szCs w:val="24"/>
        </w:rPr>
        <w:t xml:space="preserve"> прошлых жизней</w:t>
      </w:r>
    </w:p>
    <w:p w:rsidR="00C20458" w:rsidRPr="007D6CC2" w:rsidRDefault="00C20458" w:rsidP="007D6CC2">
      <w:pPr>
        <w:pStyle w:val="3"/>
        <w:spacing w:before="120" w:beforeAutospacing="0" w:after="0" w:afterAutospacing="0" w:line="276" w:lineRule="auto"/>
        <w:ind w:right="355" w:firstLine="709"/>
        <w:jc w:val="center"/>
        <w:rPr>
          <w:rFonts w:ascii="Verdana" w:hAnsi="Verdana"/>
          <w:b w:val="0"/>
          <w:bCs w:val="0"/>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Приверженцы теории реинкарнации приводят в свою пользу еще некоторые факты. Например, не</w:t>
      </w:r>
      <w:r w:rsidR="009170E6" w:rsidRPr="007D6CC2">
        <w:rPr>
          <w:rFonts w:ascii="Verdana" w:hAnsi="Verdana" w:cs="Times New Roman"/>
          <w:sz w:val="24"/>
          <w:szCs w:val="24"/>
        </w:rPr>
        <w:t>которые люди имеют способность «</w:t>
      </w:r>
      <w:r w:rsidRPr="007D6CC2">
        <w:rPr>
          <w:rFonts w:ascii="Verdana" w:hAnsi="Verdana" w:cs="Times New Roman"/>
          <w:sz w:val="24"/>
          <w:szCs w:val="24"/>
        </w:rPr>
        <w:t>вспоминать</w:t>
      </w:r>
      <w:r w:rsidR="009170E6" w:rsidRPr="007D6CC2">
        <w:rPr>
          <w:rFonts w:ascii="Verdana" w:hAnsi="Verdana" w:cs="Times New Roman"/>
          <w:sz w:val="24"/>
          <w:szCs w:val="24"/>
        </w:rPr>
        <w:t>»</w:t>
      </w:r>
      <w:r w:rsidRPr="007D6CC2">
        <w:rPr>
          <w:rFonts w:ascii="Verdana" w:hAnsi="Verdana" w:cs="Times New Roman"/>
          <w:sz w:val="24"/>
          <w:szCs w:val="24"/>
        </w:rPr>
        <w:t xml:space="preserve"> прошлые жизни. Но это можно объяснить тем, что они </w:t>
      </w:r>
      <w:r w:rsidRPr="007D6CC2">
        <w:rPr>
          <w:rFonts w:ascii="Verdana" w:hAnsi="Verdana" w:cs="Times New Roman"/>
          <w:sz w:val="24"/>
          <w:szCs w:val="24"/>
        </w:rPr>
        <w:lastRenderedPageBreak/>
        <w:t>верили в перевоплощение. Юнг показал, что</w:t>
      </w:r>
      <w:r w:rsidR="009170E6" w:rsidRPr="007D6CC2">
        <w:rPr>
          <w:rFonts w:ascii="Verdana" w:hAnsi="Verdana" w:cs="Times New Roman"/>
          <w:sz w:val="24"/>
          <w:szCs w:val="24"/>
        </w:rPr>
        <w:t xml:space="preserve"> в глубинах подсознания скрыта «</w:t>
      </w:r>
      <w:r w:rsidRPr="007D6CC2">
        <w:rPr>
          <w:rFonts w:ascii="Verdana" w:hAnsi="Verdana" w:cs="Times New Roman"/>
          <w:sz w:val="24"/>
          <w:szCs w:val="24"/>
        </w:rPr>
        <w:t>коллективная память</w:t>
      </w:r>
      <w:r w:rsidR="009170E6" w:rsidRPr="007D6CC2">
        <w:rPr>
          <w:rFonts w:ascii="Verdana" w:hAnsi="Verdana" w:cs="Times New Roman"/>
          <w:sz w:val="24"/>
          <w:szCs w:val="24"/>
        </w:rPr>
        <w:t>»</w:t>
      </w:r>
      <w:r w:rsidRPr="007D6CC2">
        <w:rPr>
          <w:rFonts w:ascii="Verdana" w:hAnsi="Verdana" w:cs="Times New Roman"/>
          <w:sz w:val="24"/>
          <w:szCs w:val="24"/>
        </w:rPr>
        <w:t xml:space="preserve"> многих поколений. Ведущие напряженную духовную жизнь люди могут проникать в сферу этой памяти и истолковывать происхо</w:t>
      </w:r>
      <w:r w:rsidR="009170E6" w:rsidRPr="007D6CC2">
        <w:rPr>
          <w:rFonts w:ascii="Verdana" w:hAnsi="Verdana" w:cs="Times New Roman"/>
          <w:sz w:val="24"/>
          <w:szCs w:val="24"/>
        </w:rPr>
        <w:t>дящее как воспоминания о «</w:t>
      </w:r>
      <w:r w:rsidRPr="007D6CC2">
        <w:rPr>
          <w:rFonts w:ascii="Verdana" w:hAnsi="Verdana" w:cs="Times New Roman"/>
          <w:sz w:val="24"/>
          <w:szCs w:val="24"/>
        </w:rPr>
        <w:t>прошлых жизнях</w:t>
      </w:r>
      <w:r w:rsidR="009170E6" w:rsidRPr="007D6CC2">
        <w:rPr>
          <w:rFonts w:ascii="Verdana" w:hAnsi="Verdana" w:cs="Times New Roman"/>
          <w:sz w:val="24"/>
          <w:szCs w:val="24"/>
        </w:rPr>
        <w:t>»</w:t>
      </w:r>
      <w:r w:rsidRPr="007D6CC2">
        <w:rPr>
          <w:rFonts w:ascii="Verdana" w:hAnsi="Verdana" w:cs="Times New Roman"/>
          <w:sz w:val="24"/>
          <w:szCs w:val="24"/>
        </w:rPr>
        <w:t xml:space="preserve">. </w:t>
      </w:r>
    </w:p>
    <w:p w:rsidR="00DE039B" w:rsidRPr="007D6CC2" w:rsidRDefault="00DE039B"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Реинкарнация и эволюция</w:t>
      </w:r>
    </w:p>
    <w:p w:rsidR="00DE039B" w:rsidRPr="007D6CC2" w:rsidRDefault="00DE039B"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Теософы также утверждают, что</w:t>
      </w:r>
      <w:r w:rsidR="00384082" w:rsidRPr="007D6CC2">
        <w:rPr>
          <w:rFonts w:ascii="Verdana" w:hAnsi="Verdana" w:cs="Times New Roman"/>
          <w:sz w:val="24"/>
          <w:szCs w:val="24"/>
        </w:rPr>
        <w:t xml:space="preserve"> реинкарнация придает эволюции «</w:t>
      </w:r>
      <w:r w:rsidRPr="007D6CC2">
        <w:rPr>
          <w:rFonts w:ascii="Verdana" w:hAnsi="Verdana" w:cs="Times New Roman"/>
          <w:sz w:val="24"/>
          <w:szCs w:val="24"/>
        </w:rPr>
        <w:t>благой смысл</w:t>
      </w:r>
      <w:r w:rsidR="00384082" w:rsidRPr="007D6CC2">
        <w:rPr>
          <w:rFonts w:ascii="Verdana" w:hAnsi="Verdana" w:cs="Times New Roman"/>
          <w:sz w:val="24"/>
          <w:szCs w:val="24"/>
        </w:rPr>
        <w:t>»</w:t>
      </w:r>
      <w:r w:rsidRPr="007D6CC2">
        <w:rPr>
          <w:rFonts w:ascii="Verdana" w:hAnsi="Verdana" w:cs="Times New Roman"/>
          <w:sz w:val="24"/>
          <w:szCs w:val="24"/>
        </w:rPr>
        <w:t>. Перевоплощения открывают простор для реализации своих возможностей в течение многих жизней. Но если человечество</w:t>
      </w:r>
      <w:r w:rsidR="00384082" w:rsidRPr="007D6CC2">
        <w:rPr>
          <w:rFonts w:ascii="Verdana" w:hAnsi="Verdana" w:cs="Times New Roman"/>
          <w:sz w:val="24"/>
          <w:szCs w:val="24"/>
        </w:rPr>
        <w:t xml:space="preserve"> «</w:t>
      </w:r>
      <w:r w:rsidRPr="007D6CC2">
        <w:rPr>
          <w:rFonts w:ascii="Verdana" w:hAnsi="Verdana" w:cs="Times New Roman"/>
          <w:sz w:val="24"/>
          <w:szCs w:val="24"/>
        </w:rPr>
        <w:t>развивается</w:t>
      </w:r>
      <w:r w:rsidR="00384082" w:rsidRPr="007D6CC2">
        <w:rPr>
          <w:rFonts w:ascii="Verdana" w:hAnsi="Verdana" w:cs="Times New Roman"/>
          <w:sz w:val="24"/>
          <w:szCs w:val="24"/>
        </w:rPr>
        <w:t>»</w:t>
      </w:r>
      <w:r w:rsidRPr="007D6CC2">
        <w:rPr>
          <w:rFonts w:ascii="Verdana" w:hAnsi="Verdana" w:cs="Times New Roman"/>
          <w:sz w:val="24"/>
          <w:szCs w:val="24"/>
        </w:rPr>
        <w:t xml:space="preserve"> таким образом много тысяч лет, оно уже должно было бы взойти на гораздо большую высоту, чем мы имеем перед своими глазами. Трудно согласиться с тем, что с</w:t>
      </w:r>
      <w:r w:rsidR="00384082" w:rsidRPr="007D6CC2">
        <w:rPr>
          <w:rFonts w:ascii="Verdana" w:hAnsi="Verdana" w:cs="Times New Roman"/>
          <w:sz w:val="24"/>
          <w:szCs w:val="24"/>
        </w:rPr>
        <w:t>уществует такой прогресс. Даже «</w:t>
      </w:r>
      <w:r w:rsidRPr="007D6CC2">
        <w:rPr>
          <w:rFonts w:ascii="Verdana" w:hAnsi="Verdana" w:cs="Times New Roman"/>
          <w:sz w:val="24"/>
          <w:szCs w:val="24"/>
        </w:rPr>
        <w:t>техническая революция</w:t>
      </w:r>
      <w:r w:rsidR="00384082" w:rsidRPr="007D6CC2">
        <w:rPr>
          <w:rFonts w:ascii="Verdana" w:hAnsi="Verdana" w:cs="Times New Roman"/>
          <w:sz w:val="24"/>
          <w:szCs w:val="24"/>
        </w:rPr>
        <w:t>»</w:t>
      </w:r>
      <w:r w:rsidRPr="007D6CC2">
        <w:rPr>
          <w:rFonts w:ascii="Verdana" w:hAnsi="Verdana" w:cs="Times New Roman"/>
          <w:sz w:val="24"/>
          <w:szCs w:val="24"/>
        </w:rPr>
        <w:t xml:space="preserve"> занимает ничтожно малый промежуток времени в мировой истории, к тому же примечательно, что она произошла не в тех регионах, где верят в перевоплощение. Почему бы не поверить в возвещаемую христианством возможность духовного развития за пределами жизни на этой земле? Не там ли именно должен открыться новый </w:t>
      </w:r>
      <w:r w:rsidR="00384082" w:rsidRPr="007D6CC2">
        <w:rPr>
          <w:rFonts w:ascii="Verdana" w:hAnsi="Verdana" w:cs="Times New Roman"/>
          <w:sz w:val="24"/>
          <w:szCs w:val="24"/>
        </w:rPr>
        <w:t xml:space="preserve">простор для совершенствования? </w:t>
      </w:r>
      <w:r w:rsidR="00384082" w:rsidRPr="007D6CC2">
        <w:rPr>
          <w:rFonts w:ascii="Verdana" w:hAnsi="Verdana" w:cs="Times New Roman"/>
          <w:i/>
          <w:iCs/>
          <w:sz w:val="24"/>
          <w:szCs w:val="24"/>
        </w:rPr>
        <w:t>«</w:t>
      </w:r>
      <w:r w:rsidRPr="007D6CC2">
        <w:rPr>
          <w:rFonts w:ascii="Verdana" w:hAnsi="Verdana" w:cs="Times New Roman"/>
          <w:i/>
          <w:iCs/>
          <w:sz w:val="24"/>
          <w:szCs w:val="24"/>
        </w:rPr>
        <w:t>Популярное учение об одноплановом перевоплощении, в сущности, остается в этом времени, которое мыслится бесконечным и не знает выхода в вечность</w:t>
      </w:r>
      <w:r w:rsidR="00384082" w:rsidRPr="007D6CC2">
        <w:rPr>
          <w:rFonts w:ascii="Verdana" w:hAnsi="Verdana" w:cs="Times New Roman"/>
          <w:i/>
          <w:iCs/>
          <w:sz w:val="24"/>
          <w:szCs w:val="24"/>
        </w:rPr>
        <w:t>»</w:t>
      </w:r>
      <w:r w:rsidRPr="007D6CC2">
        <w:rPr>
          <w:rFonts w:ascii="Verdana" w:hAnsi="Verdana" w:cs="Times New Roman"/>
          <w:sz w:val="24"/>
          <w:szCs w:val="24"/>
        </w:rPr>
        <w:t xml:space="preserve"> [4, 193]. </w:t>
      </w:r>
    </w:p>
    <w:p w:rsidR="002757A0" w:rsidRPr="007D6CC2" w:rsidRDefault="002757A0"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3"/>
        <w:spacing w:before="120" w:beforeAutospacing="0" w:after="0" w:afterAutospacing="0" w:line="276" w:lineRule="auto"/>
        <w:ind w:right="355" w:firstLine="709"/>
        <w:jc w:val="center"/>
        <w:rPr>
          <w:rFonts w:ascii="Verdana" w:hAnsi="Verdana"/>
          <w:b w:val="0"/>
          <w:bCs w:val="0"/>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Рабство кармы и евангельская свобода</w:t>
      </w:r>
    </w:p>
    <w:p w:rsidR="002757A0" w:rsidRPr="007D6CC2" w:rsidRDefault="002757A0"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Реинкарнация</w:t>
      </w:r>
      <w:r w:rsidR="00EE69B3" w:rsidRPr="007D6CC2">
        <w:rPr>
          <w:rFonts w:ascii="Verdana" w:hAnsi="Verdana" w:cs="Times New Roman"/>
          <w:sz w:val="24"/>
          <w:szCs w:val="24"/>
        </w:rPr>
        <w:t xml:space="preserve"> со своим кармическим законом, «примиряющим»</w:t>
      </w:r>
      <w:r w:rsidRPr="007D6CC2">
        <w:rPr>
          <w:rFonts w:ascii="Verdana" w:hAnsi="Verdana" w:cs="Times New Roman"/>
          <w:sz w:val="24"/>
          <w:szCs w:val="24"/>
        </w:rPr>
        <w:t xml:space="preserve"> человека с любым страданием и несправедливостью, фактически лишает человека свободы и нравственной ответственности. Личность может сознавать, что несет последствия своих ошибок, или же причастность к грехам отц</w:t>
      </w:r>
      <w:r w:rsidR="008001C9" w:rsidRPr="007D6CC2">
        <w:rPr>
          <w:rFonts w:ascii="Verdana" w:hAnsi="Verdana" w:cs="Times New Roman"/>
          <w:sz w:val="24"/>
          <w:szCs w:val="24"/>
        </w:rPr>
        <w:t>ов по принципу «</w:t>
      </w:r>
      <w:r w:rsidRPr="007D6CC2">
        <w:rPr>
          <w:rFonts w:ascii="Verdana" w:hAnsi="Verdana" w:cs="Times New Roman"/>
          <w:sz w:val="24"/>
          <w:szCs w:val="24"/>
        </w:rPr>
        <w:t>солидарности</w:t>
      </w:r>
      <w:r w:rsidR="008001C9" w:rsidRPr="007D6CC2">
        <w:rPr>
          <w:rFonts w:ascii="Verdana" w:hAnsi="Verdana" w:cs="Times New Roman"/>
          <w:sz w:val="24"/>
          <w:szCs w:val="24"/>
        </w:rPr>
        <w:t>»</w:t>
      </w:r>
      <w:r w:rsidRPr="007D6CC2">
        <w:rPr>
          <w:rFonts w:ascii="Verdana" w:hAnsi="Verdana" w:cs="Times New Roman"/>
          <w:sz w:val="24"/>
          <w:szCs w:val="24"/>
        </w:rPr>
        <w:t>, но люди не могут отвечать за поступки существ, о которых ничего не знают. Человек превращается из свободной личности в слепую игрушку закона. Библия отвергает такой взгляд на судьбу человека и не разрешает видеть в страданиях</w:t>
      </w:r>
      <w:r w:rsidR="008001C9" w:rsidRPr="007D6CC2">
        <w:rPr>
          <w:rFonts w:ascii="Verdana" w:hAnsi="Verdana" w:cs="Times New Roman"/>
          <w:sz w:val="24"/>
          <w:szCs w:val="24"/>
        </w:rPr>
        <w:t xml:space="preserve"> только «</w:t>
      </w:r>
      <w:r w:rsidRPr="007D6CC2">
        <w:rPr>
          <w:rFonts w:ascii="Verdana" w:hAnsi="Verdana" w:cs="Times New Roman"/>
          <w:sz w:val="24"/>
          <w:szCs w:val="24"/>
        </w:rPr>
        <w:t>кару</w:t>
      </w:r>
      <w:r w:rsidR="008001C9" w:rsidRPr="007D6CC2">
        <w:rPr>
          <w:rFonts w:ascii="Verdana" w:hAnsi="Verdana" w:cs="Times New Roman"/>
          <w:sz w:val="24"/>
          <w:szCs w:val="24"/>
        </w:rPr>
        <w:t>»</w:t>
      </w:r>
      <w:r w:rsidRPr="007D6CC2">
        <w:rPr>
          <w:rFonts w:ascii="Verdana" w:hAnsi="Verdana" w:cs="Times New Roman"/>
          <w:sz w:val="24"/>
          <w:szCs w:val="24"/>
        </w:rPr>
        <w:t xml:space="preserve"> (пример - история Иов</w:t>
      </w:r>
      <w:r w:rsidR="008001C9" w:rsidRPr="007D6CC2">
        <w:rPr>
          <w:rFonts w:ascii="Verdana" w:hAnsi="Verdana" w:cs="Times New Roman"/>
          <w:sz w:val="24"/>
          <w:szCs w:val="24"/>
        </w:rPr>
        <w:t>а). Человек приходит в падший, «</w:t>
      </w:r>
      <w:r w:rsidRPr="007D6CC2">
        <w:rPr>
          <w:rFonts w:ascii="Verdana" w:hAnsi="Verdana" w:cs="Times New Roman"/>
          <w:sz w:val="24"/>
          <w:szCs w:val="24"/>
        </w:rPr>
        <w:t>лежащий во зле</w:t>
      </w:r>
      <w:r w:rsidR="008001C9" w:rsidRPr="007D6CC2">
        <w:rPr>
          <w:rFonts w:ascii="Verdana" w:hAnsi="Verdana" w:cs="Times New Roman"/>
          <w:sz w:val="24"/>
          <w:szCs w:val="24"/>
        </w:rPr>
        <w:t>»</w:t>
      </w:r>
      <w:r w:rsidRPr="007D6CC2">
        <w:rPr>
          <w:rFonts w:ascii="Verdana" w:hAnsi="Verdana" w:cs="Times New Roman"/>
          <w:sz w:val="24"/>
          <w:szCs w:val="24"/>
        </w:rPr>
        <w:t xml:space="preserve"> мир как активный участник борьбы добра и зла. Даже Божественный </w:t>
      </w:r>
      <w:r w:rsidRPr="007D6CC2">
        <w:rPr>
          <w:rFonts w:ascii="Verdana" w:hAnsi="Verdana" w:cs="Times New Roman"/>
          <w:sz w:val="24"/>
          <w:szCs w:val="24"/>
        </w:rPr>
        <w:lastRenderedPageBreak/>
        <w:t>Промысел не парализует его свободы. В несовершенном мире призва</w:t>
      </w:r>
      <w:r w:rsidR="008001C9" w:rsidRPr="007D6CC2">
        <w:rPr>
          <w:rFonts w:ascii="Verdana" w:hAnsi="Verdana" w:cs="Times New Roman"/>
          <w:sz w:val="24"/>
          <w:szCs w:val="24"/>
        </w:rPr>
        <w:t xml:space="preserve">н свободно возрастать человек. </w:t>
      </w:r>
      <w:r w:rsidR="008001C9" w:rsidRPr="007D6CC2">
        <w:rPr>
          <w:rFonts w:ascii="Verdana" w:hAnsi="Verdana" w:cs="Times New Roman"/>
          <w:i/>
          <w:iCs/>
          <w:sz w:val="24"/>
          <w:szCs w:val="24"/>
        </w:rPr>
        <w:t>«</w:t>
      </w:r>
      <w:r w:rsidRPr="007D6CC2">
        <w:rPr>
          <w:rFonts w:ascii="Verdana" w:hAnsi="Verdana" w:cs="Times New Roman"/>
          <w:i/>
          <w:iCs/>
          <w:sz w:val="24"/>
          <w:szCs w:val="24"/>
        </w:rPr>
        <w:t>Промысл - не готовый заведенный механизм; он совершается творчески, из новизны свободы Божией, но также и из новизны</w:t>
      </w:r>
      <w:r w:rsidR="008001C9" w:rsidRPr="007D6CC2">
        <w:rPr>
          <w:rFonts w:ascii="Verdana" w:hAnsi="Verdana" w:cs="Times New Roman"/>
          <w:i/>
          <w:iCs/>
          <w:sz w:val="24"/>
          <w:szCs w:val="24"/>
        </w:rPr>
        <w:t xml:space="preserve"> маленькой человеческой свободы»</w:t>
      </w:r>
      <w:r w:rsidRPr="007D6CC2">
        <w:rPr>
          <w:rFonts w:ascii="Verdana" w:hAnsi="Verdana" w:cs="Times New Roman"/>
          <w:i/>
          <w:iCs/>
          <w:sz w:val="24"/>
          <w:szCs w:val="24"/>
        </w:rPr>
        <w:t xml:space="preserve"> </w:t>
      </w:r>
      <w:r w:rsidRPr="007D6CC2">
        <w:rPr>
          <w:rFonts w:ascii="Verdana" w:hAnsi="Verdana" w:cs="Times New Roman"/>
          <w:sz w:val="24"/>
          <w:szCs w:val="24"/>
        </w:rPr>
        <w:t xml:space="preserve">[4, 194]. Свобода - поистине нелегкий дар, но без нее невозможно осуществление подлинного человека. </w:t>
      </w:r>
    </w:p>
    <w:p w:rsidR="00432A6B" w:rsidRPr="007D6CC2" w:rsidRDefault="00432A6B"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3"/>
        <w:spacing w:before="120" w:beforeAutospacing="0" w:after="0" w:afterAutospacing="0" w:line="276" w:lineRule="auto"/>
        <w:ind w:right="355" w:firstLine="709"/>
        <w:jc w:val="center"/>
        <w:rPr>
          <w:rFonts w:ascii="Verdana" w:hAnsi="Verdana"/>
          <w:b w:val="0"/>
          <w:bCs w:val="0"/>
          <w:sz w:val="24"/>
          <w:szCs w:val="24"/>
        </w:rPr>
      </w:pPr>
    </w:p>
    <w:p w:rsidR="00E8061E" w:rsidRPr="007D6CC2" w:rsidRDefault="00E8061E" w:rsidP="007D6CC2">
      <w:pPr>
        <w:pStyle w:val="3"/>
        <w:spacing w:before="120" w:beforeAutospacing="0" w:after="0" w:afterAutospacing="0" w:line="276" w:lineRule="auto"/>
        <w:ind w:right="355" w:firstLine="709"/>
        <w:jc w:val="center"/>
        <w:rPr>
          <w:rFonts w:ascii="Verdana" w:hAnsi="Verdana"/>
          <w:b w:val="0"/>
          <w:bCs w:val="0"/>
          <w:sz w:val="24"/>
          <w:szCs w:val="24"/>
        </w:rPr>
      </w:pPr>
      <w:r w:rsidRPr="007D6CC2">
        <w:rPr>
          <w:rFonts w:ascii="Verdana" w:hAnsi="Verdana"/>
          <w:b w:val="0"/>
          <w:bCs w:val="0"/>
          <w:sz w:val="24"/>
          <w:szCs w:val="24"/>
        </w:rPr>
        <w:t>Еще один аргумент</w:t>
      </w:r>
    </w:p>
    <w:p w:rsidR="00432A6B" w:rsidRPr="007D6CC2" w:rsidRDefault="00432A6B" w:rsidP="007D6CC2">
      <w:pPr>
        <w:pStyle w:val="3"/>
        <w:spacing w:before="120" w:beforeAutospacing="0" w:after="0" w:afterAutospacing="0" w:line="276" w:lineRule="auto"/>
        <w:ind w:right="355" w:firstLine="709"/>
        <w:rPr>
          <w:rFonts w:ascii="Verdana" w:hAnsi="Verdana"/>
          <w:sz w:val="24"/>
          <w:szCs w:val="24"/>
        </w:rPr>
      </w:pPr>
    </w:p>
    <w:p w:rsidR="00E8061E" w:rsidRPr="007D6CC2" w:rsidRDefault="00E8061E" w:rsidP="007D6CC2">
      <w:pPr>
        <w:pStyle w:val="a3"/>
        <w:spacing w:before="120" w:beforeAutospacing="0" w:after="0" w:afterAutospacing="0" w:line="276" w:lineRule="auto"/>
        <w:ind w:right="355" w:firstLine="709"/>
        <w:rPr>
          <w:rFonts w:ascii="Verdana" w:hAnsi="Verdana" w:cs="Times New Roman"/>
          <w:sz w:val="24"/>
          <w:szCs w:val="24"/>
        </w:rPr>
      </w:pPr>
      <w:r w:rsidRPr="007D6CC2">
        <w:rPr>
          <w:rFonts w:ascii="Verdana" w:hAnsi="Verdana" w:cs="Times New Roman"/>
          <w:sz w:val="24"/>
          <w:szCs w:val="24"/>
        </w:rPr>
        <w:t>Еще один аргумент. Если признать верной доктрину реинкарнации, тогда нужно считать, что всякая любовь между людьми - не более чем мимолетное, преходящее явление. Даже такие глубокие связи, как мужа с женой, матери с ребенком, друга с другом, бесследно исчезли бы в последующих воплощениях. Христианство же, религия Любви, возвещает правду о том, что человек - это уникальная личность, любовь которой не является чем-то случайным и не имеющим ценности. Теория реинкарнации лишает любви и Самого Христа. Он не может прощать по любви - ведь будет нарушен закон кармы. Бог не имеет права дари</w:t>
      </w:r>
      <w:r w:rsidR="00F14F62" w:rsidRPr="007D6CC2">
        <w:rPr>
          <w:rFonts w:ascii="Verdana" w:hAnsi="Verdana" w:cs="Times New Roman"/>
          <w:sz w:val="24"/>
          <w:szCs w:val="24"/>
        </w:rPr>
        <w:t xml:space="preserve">ть прощение. Но наш Бог-Любовь </w:t>
      </w:r>
      <w:r w:rsidR="00F14F62" w:rsidRPr="007D6CC2">
        <w:rPr>
          <w:rFonts w:ascii="Verdana" w:hAnsi="Verdana" w:cs="Times New Roman"/>
          <w:i/>
          <w:iCs/>
          <w:sz w:val="24"/>
          <w:szCs w:val="24"/>
        </w:rPr>
        <w:t>«</w:t>
      </w:r>
      <w:r w:rsidRPr="007D6CC2">
        <w:rPr>
          <w:rFonts w:ascii="Verdana" w:hAnsi="Verdana" w:cs="Times New Roman"/>
          <w:i/>
          <w:iCs/>
          <w:sz w:val="24"/>
          <w:szCs w:val="24"/>
        </w:rPr>
        <w:t>и дела при</w:t>
      </w:r>
      <w:r w:rsidR="00F14F62" w:rsidRPr="007D6CC2">
        <w:rPr>
          <w:rFonts w:ascii="Verdana" w:hAnsi="Verdana" w:cs="Times New Roman"/>
          <w:i/>
          <w:iCs/>
          <w:sz w:val="24"/>
          <w:szCs w:val="24"/>
        </w:rPr>
        <w:t>емлет, и намерения приветствует»</w:t>
      </w:r>
      <w:r w:rsidRPr="007D6CC2">
        <w:rPr>
          <w:rFonts w:ascii="Verdana" w:hAnsi="Verdana" w:cs="Times New Roman"/>
          <w:sz w:val="24"/>
          <w:szCs w:val="24"/>
        </w:rPr>
        <w:t xml:space="preserve"> (свт. Иоанн Златоуст. Огласительное слово на Пасху). Христианская проповедь свободы Бога в прощении изгоняет страх перед кармой. Если же оккультисты не верят во Христа как Спасителя, то пускай остаются в своих страхах. Христиане же имеют право надеяться на будущее. </w:t>
      </w:r>
    </w:p>
    <w:p w:rsidR="008001C9" w:rsidRPr="007D6CC2" w:rsidRDefault="008001C9" w:rsidP="007D6CC2">
      <w:pPr>
        <w:pStyle w:val="a3"/>
        <w:spacing w:before="120" w:beforeAutospacing="0" w:after="0" w:afterAutospacing="0" w:line="276" w:lineRule="auto"/>
        <w:ind w:right="355" w:firstLine="709"/>
        <w:rPr>
          <w:rFonts w:ascii="Verdana" w:hAnsi="Verdana" w:cs="Times New Roman"/>
          <w:sz w:val="24"/>
          <w:szCs w:val="24"/>
        </w:rPr>
      </w:pPr>
    </w:p>
    <w:p w:rsidR="00ED4196" w:rsidRPr="007D6CC2" w:rsidRDefault="00ED4196" w:rsidP="007D6CC2">
      <w:pPr>
        <w:pStyle w:val="a3"/>
        <w:spacing w:before="120" w:beforeAutospacing="0" w:after="0" w:afterAutospacing="0" w:line="276" w:lineRule="auto"/>
        <w:ind w:right="355" w:firstLine="709"/>
        <w:jc w:val="center"/>
        <w:rPr>
          <w:rFonts w:ascii="Verdana" w:hAnsi="Verdana" w:cs="Times New Roman"/>
          <w:sz w:val="24"/>
          <w:szCs w:val="24"/>
        </w:rPr>
      </w:pPr>
    </w:p>
    <w:p w:rsidR="00E8061E" w:rsidRPr="007D6CC2" w:rsidRDefault="00E8061E" w:rsidP="007D6CC2">
      <w:pPr>
        <w:pStyle w:val="a3"/>
        <w:spacing w:before="120" w:beforeAutospacing="0" w:after="0" w:afterAutospacing="0" w:line="276" w:lineRule="auto"/>
        <w:ind w:right="355" w:firstLine="709"/>
        <w:jc w:val="center"/>
        <w:rPr>
          <w:rFonts w:ascii="Verdana" w:hAnsi="Verdana" w:cs="Times New Roman"/>
          <w:sz w:val="24"/>
          <w:szCs w:val="24"/>
        </w:rPr>
      </w:pPr>
      <w:r w:rsidRPr="007D6CC2">
        <w:rPr>
          <w:rFonts w:ascii="Verdana" w:hAnsi="Verdana" w:cs="Times New Roman"/>
          <w:sz w:val="24"/>
          <w:szCs w:val="24"/>
        </w:rPr>
        <w:t>Источники:</w:t>
      </w:r>
    </w:p>
    <w:p w:rsidR="008001C9" w:rsidRPr="007D6CC2" w:rsidRDefault="008001C9" w:rsidP="007D6CC2">
      <w:pPr>
        <w:pStyle w:val="a3"/>
        <w:spacing w:before="120" w:beforeAutospacing="0" w:after="0" w:afterAutospacing="0" w:line="276" w:lineRule="auto"/>
        <w:ind w:right="355" w:firstLine="709"/>
        <w:rPr>
          <w:rFonts w:ascii="Verdana" w:hAnsi="Verdana" w:cs="Times New Roman"/>
          <w:sz w:val="24"/>
          <w:szCs w:val="24"/>
        </w:rPr>
      </w:pPr>
    </w:p>
    <w:p w:rsidR="00E8061E" w:rsidRPr="007D6CC2" w:rsidRDefault="00E8061E" w:rsidP="007D6CC2">
      <w:pPr>
        <w:pStyle w:val="a3"/>
        <w:numPr>
          <w:ilvl w:val="0"/>
          <w:numId w:val="1"/>
        </w:numPr>
        <w:spacing w:before="120" w:beforeAutospacing="0" w:after="0" w:afterAutospacing="0" w:line="276" w:lineRule="auto"/>
        <w:ind w:left="0" w:right="355" w:firstLine="709"/>
        <w:rPr>
          <w:rFonts w:ascii="Verdana" w:hAnsi="Verdana" w:cs="Times New Roman"/>
          <w:sz w:val="24"/>
          <w:szCs w:val="24"/>
        </w:rPr>
      </w:pPr>
      <w:r w:rsidRPr="007D6CC2">
        <w:rPr>
          <w:rFonts w:ascii="Verdana" w:hAnsi="Verdana" w:cs="Times New Roman"/>
          <w:sz w:val="24"/>
          <w:szCs w:val="24"/>
        </w:rPr>
        <w:t>Кураев А., диак. Раннее христианство и переселение душ. М., 1996.</w:t>
      </w:r>
    </w:p>
    <w:p w:rsidR="00E8061E" w:rsidRPr="007D6CC2" w:rsidRDefault="00E8061E" w:rsidP="007D6CC2">
      <w:pPr>
        <w:pStyle w:val="a3"/>
        <w:numPr>
          <w:ilvl w:val="0"/>
          <w:numId w:val="1"/>
        </w:numPr>
        <w:spacing w:before="120" w:beforeAutospacing="0" w:after="0" w:afterAutospacing="0" w:line="276" w:lineRule="auto"/>
        <w:ind w:left="0" w:right="355" w:firstLine="709"/>
        <w:rPr>
          <w:rFonts w:ascii="Verdana" w:hAnsi="Verdana" w:cs="Times New Roman"/>
          <w:sz w:val="24"/>
          <w:szCs w:val="24"/>
        </w:rPr>
      </w:pPr>
      <w:r w:rsidRPr="007D6CC2">
        <w:rPr>
          <w:rFonts w:ascii="Verdana" w:hAnsi="Verdana" w:cs="Times New Roman"/>
          <w:sz w:val="24"/>
          <w:szCs w:val="24"/>
        </w:rPr>
        <w:t>Кураев А., диак. Сатанизм для интеллигенции. М., 1997.- Т. 1.</w:t>
      </w:r>
    </w:p>
    <w:p w:rsidR="00E8061E" w:rsidRPr="007D6CC2" w:rsidRDefault="00E8061E" w:rsidP="007D6CC2">
      <w:pPr>
        <w:pStyle w:val="a3"/>
        <w:numPr>
          <w:ilvl w:val="0"/>
          <w:numId w:val="1"/>
        </w:numPr>
        <w:spacing w:before="120" w:beforeAutospacing="0" w:after="0" w:afterAutospacing="0" w:line="276" w:lineRule="auto"/>
        <w:ind w:left="0" w:right="355" w:firstLine="709"/>
        <w:rPr>
          <w:rFonts w:ascii="Verdana" w:hAnsi="Verdana" w:cs="Times New Roman"/>
          <w:sz w:val="24"/>
          <w:szCs w:val="24"/>
        </w:rPr>
      </w:pPr>
      <w:r w:rsidRPr="007D6CC2">
        <w:rPr>
          <w:rFonts w:ascii="Verdana" w:hAnsi="Verdana" w:cs="Times New Roman"/>
          <w:sz w:val="24"/>
          <w:szCs w:val="24"/>
        </w:rPr>
        <w:t>Там же.- Т. 2.</w:t>
      </w:r>
    </w:p>
    <w:p w:rsidR="00E8061E" w:rsidRPr="007D6CC2" w:rsidRDefault="00E8061E" w:rsidP="007D6CC2">
      <w:pPr>
        <w:pStyle w:val="a3"/>
        <w:numPr>
          <w:ilvl w:val="0"/>
          <w:numId w:val="1"/>
        </w:numPr>
        <w:spacing w:before="120" w:beforeAutospacing="0" w:after="0" w:afterAutospacing="0" w:line="276" w:lineRule="auto"/>
        <w:ind w:left="0" w:right="355" w:firstLine="709"/>
        <w:rPr>
          <w:rFonts w:ascii="Verdana" w:hAnsi="Verdana" w:cs="Times New Roman"/>
          <w:sz w:val="24"/>
          <w:szCs w:val="24"/>
        </w:rPr>
      </w:pPr>
      <w:r w:rsidRPr="007D6CC2">
        <w:rPr>
          <w:rFonts w:ascii="Verdana" w:hAnsi="Verdana" w:cs="Times New Roman"/>
          <w:sz w:val="24"/>
          <w:szCs w:val="24"/>
        </w:rPr>
        <w:t>Мень А., прот. История религии. Т. 3: У врат молчания. М., 1992.</w:t>
      </w:r>
    </w:p>
    <w:p w:rsidR="00E8061E" w:rsidRPr="007D6CC2" w:rsidRDefault="00E8061E" w:rsidP="007D6CC2">
      <w:pPr>
        <w:pStyle w:val="a3"/>
        <w:numPr>
          <w:ilvl w:val="0"/>
          <w:numId w:val="1"/>
        </w:numPr>
        <w:spacing w:before="120" w:beforeAutospacing="0" w:after="0" w:afterAutospacing="0" w:line="276" w:lineRule="auto"/>
        <w:ind w:left="0" w:right="355" w:firstLine="709"/>
        <w:rPr>
          <w:rFonts w:ascii="Verdana" w:hAnsi="Verdana" w:cs="Times New Roman"/>
          <w:sz w:val="24"/>
          <w:szCs w:val="24"/>
        </w:rPr>
      </w:pPr>
      <w:r w:rsidRPr="007D6CC2">
        <w:rPr>
          <w:rFonts w:ascii="Verdana" w:hAnsi="Verdana" w:cs="Times New Roman"/>
          <w:sz w:val="24"/>
          <w:szCs w:val="24"/>
        </w:rPr>
        <w:t>Реінкарнація. // Християнський вісник. Часопис Житомирського діоцезу РКЦ. 1996, №1.- Сс. 2-10.2</w:t>
      </w:r>
    </w:p>
    <w:sectPr w:rsidR="00E8061E" w:rsidRPr="007D6CC2" w:rsidSect="007D6CC2">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28" w:rsidRDefault="00F54728">
      <w:r>
        <w:separator/>
      </w:r>
    </w:p>
  </w:endnote>
  <w:endnote w:type="continuationSeparator" w:id="0">
    <w:p w:rsidR="00F54728" w:rsidRDefault="00F54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3E" w:rsidRDefault="00341A3E" w:rsidP="002100D7">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13CC8">
      <w:rPr>
        <w:rStyle w:val="a8"/>
        <w:noProof/>
      </w:rPr>
      <w:t>1</w:t>
    </w:r>
    <w:r>
      <w:rPr>
        <w:rStyle w:val="a8"/>
      </w:rPr>
      <w:fldChar w:fldCharType="end"/>
    </w:r>
  </w:p>
  <w:p w:rsidR="00341A3E" w:rsidRDefault="00341A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28" w:rsidRDefault="00F54728">
      <w:r>
        <w:separator/>
      </w:r>
    </w:p>
  </w:footnote>
  <w:footnote w:type="continuationSeparator" w:id="0">
    <w:p w:rsidR="00F54728" w:rsidRDefault="00F54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72DD"/>
    <w:multiLevelType w:val="multilevel"/>
    <w:tmpl w:val="D53A9C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8061E"/>
    <w:rsid w:val="00041B8D"/>
    <w:rsid w:val="00066E61"/>
    <w:rsid w:val="00127B57"/>
    <w:rsid w:val="00153665"/>
    <w:rsid w:val="001855C0"/>
    <w:rsid w:val="001B3E52"/>
    <w:rsid w:val="002100D7"/>
    <w:rsid w:val="002757A0"/>
    <w:rsid w:val="00341A3E"/>
    <w:rsid w:val="00383249"/>
    <w:rsid w:val="00384082"/>
    <w:rsid w:val="003A32D9"/>
    <w:rsid w:val="003C6F93"/>
    <w:rsid w:val="003E2E01"/>
    <w:rsid w:val="0042016F"/>
    <w:rsid w:val="00432808"/>
    <w:rsid w:val="00432A6B"/>
    <w:rsid w:val="00471E58"/>
    <w:rsid w:val="00473ED9"/>
    <w:rsid w:val="004B7E01"/>
    <w:rsid w:val="005E39B9"/>
    <w:rsid w:val="00642CDF"/>
    <w:rsid w:val="00691785"/>
    <w:rsid w:val="00725D2D"/>
    <w:rsid w:val="007D6CC2"/>
    <w:rsid w:val="007F2F97"/>
    <w:rsid w:val="008001C9"/>
    <w:rsid w:val="0087311E"/>
    <w:rsid w:val="008D095E"/>
    <w:rsid w:val="008E246F"/>
    <w:rsid w:val="008F7C48"/>
    <w:rsid w:val="009170E6"/>
    <w:rsid w:val="00976B01"/>
    <w:rsid w:val="009A2FC1"/>
    <w:rsid w:val="009E3885"/>
    <w:rsid w:val="00BB7DD3"/>
    <w:rsid w:val="00BC77DA"/>
    <w:rsid w:val="00C13CC8"/>
    <w:rsid w:val="00C20458"/>
    <w:rsid w:val="00C20A4C"/>
    <w:rsid w:val="00C77A65"/>
    <w:rsid w:val="00CD2E85"/>
    <w:rsid w:val="00D34077"/>
    <w:rsid w:val="00D61E23"/>
    <w:rsid w:val="00DE039B"/>
    <w:rsid w:val="00DF6346"/>
    <w:rsid w:val="00E24AB5"/>
    <w:rsid w:val="00E8061E"/>
    <w:rsid w:val="00ED4196"/>
    <w:rsid w:val="00EE69B3"/>
    <w:rsid w:val="00F14F62"/>
    <w:rsid w:val="00F54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link w:val="30"/>
    <w:uiPriority w:val="99"/>
    <w:qFormat/>
    <w:rsid w:val="00E8061E"/>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paragraph" w:styleId="a3">
    <w:name w:val="Normal (Web)"/>
    <w:basedOn w:val="a"/>
    <w:uiPriority w:val="99"/>
    <w:rsid w:val="00E8061E"/>
    <w:pPr>
      <w:spacing w:before="100" w:beforeAutospacing="1" w:after="100" w:afterAutospacing="1"/>
      <w:jc w:val="both"/>
    </w:pPr>
    <w:rPr>
      <w:rFonts w:ascii="Tahoma" w:hAnsi="Tahoma" w:cs="Tahoma"/>
      <w:sz w:val="12"/>
      <w:szCs w:val="12"/>
    </w:rPr>
  </w:style>
  <w:style w:type="character" w:styleId="a4">
    <w:name w:val="Emphasis"/>
    <w:basedOn w:val="a0"/>
    <w:uiPriority w:val="99"/>
    <w:qFormat/>
    <w:rsid w:val="00E8061E"/>
    <w:rPr>
      <w:rFonts w:cs="Times New Roman"/>
      <w:i/>
      <w:iCs/>
    </w:rPr>
  </w:style>
  <w:style w:type="character" w:styleId="a5">
    <w:name w:val="Hyperlink"/>
    <w:basedOn w:val="a0"/>
    <w:uiPriority w:val="99"/>
    <w:rsid w:val="00E8061E"/>
    <w:rPr>
      <w:rFonts w:cs="Times New Roman"/>
      <w:color w:val="0000FF"/>
      <w:u w:val="single"/>
    </w:rPr>
  </w:style>
  <w:style w:type="paragraph" w:styleId="a6">
    <w:name w:val="footer"/>
    <w:basedOn w:val="a"/>
    <w:link w:val="a7"/>
    <w:uiPriority w:val="99"/>
    <w:rsid w:val="00341A3E"/>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341A3E"/>
    <w:rPr>
      <w:rFonts w:cs="Times New Roman"/>
    </w:rPr>
  </w:style>
</w:styles>
</file>

<file path=word/webSettings.xml><?xml version="1.0" encoding="utf-8"?>
<w:webSettings xmlns:r="http://schemas.openxmlformats.org/officeDocument/2006/relationships" xmlns:w="http://schemas.openxmlformats.org/wordprocessingml/2006/main">
  <w:divs>
    <w:div w:id="176333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18460</Characters>
  <Application>Microsoft Office Word</Application>
  <DocSecurity>0</DocSecurity>
  <Lines>153</Lines>
  <Paragraphs>43</Paragraphs>
  <ScaleCrop>false</ScaleCrop>
  <Company>частный комп</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Священник Андрей Дудченко</dc:title>
  <dc:subject/>
  <dc:creator>Виталий</dc:creator>
  <cp:keywords/>
  <dc:description/>
  <cp:lastModifiedBy>shkrudnev.yp</cp:lastModifiedBy>
  <cp:revision>2</cp:revision>
  <dcterms:created xsi:type="dcterms:W3CDTF">2012-08-29T14:36:00Z</dcterms:created>
  <dcterms:modified xsi:type="dcterms:W3CDTF">2012-08-29T14:36:00Z</dcterms:modified>
</cp:coreProperties>
</file>